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Look w:val="01E0" w:firstRow="1" w:lastRow="1" w:firstColumn="1" w:lastColumn="1" w:noHBand="0" w:noVBand="0"/>
      </w:tblPr>
      <w:tblGrid>
        <w:gridCol w:w="4061"/>
      </w:tblGrid>
      <w:tr w:rsidR="00C21E63" w:rsidRPr="00930FE7">
        <w:trPr>
          <w:trHeight w:val="2505"/>
          <w:jc w:val="right"/>
        </w:trPr>
        <w:tc>
          <w:tcPr>
            <w:tcW w:w="4061" w:type="dxa"/>
          </w:tcPr>
          <w:p w:rsidR="00960519" w:rsidRPr="00930FE7" w:rsidRDefault="00960519" w:rsidP="00245D48">
            <w:pPr>
              <w:widowControl w:val="0"/>
              <w:tabs>
                <w:tab w:val="left" w:pos="1276"/>
              </w:tabs>
              <w:autoSpaceDE w:val="0"/>
              <w:autoSpaceDN w:val="0"/>
              <w:adjustRightInd w:val="0"/>
              <w:outlineLvl w:val="0"/>
              <w:rPr>
                <w:color w:val="000000"/>
                <w:sz w:val="28"/>
                <w:szCs w:val="28"/>
              </w:rPr>
            </w:pPr>
            <w:r w:rsidRPr="00930FE7">
              <w:rPr>
                <w:color w:val="000000"/>
                <w:sz w:val="28"/>
                <w:szCs w:val="28"/>
              </w:rPr>
              <w:t xml:space="preserve">Приложение   </w:t>
            </w:r>
          </w:p>
          <w:p w:rsidR="00960519" w:rsidRPr="00930FE7" w:rsidRDefault="00960519" w:rsidP="00245D48">
            <w:pPr>
              <w:widowControl w:val="0"/>
              <w:tabs>
                <w:tab w:val="left" w:pos="1276"/>
              </w:tabs>
              <w:autoSpaceDE w:val="0"/>
              <w:autoSpaceDN w:val="0"/>
              <w:adjustRightInd w:val="0"/>
              <w:outlineLvl w:val="0"/>
              <w:rPr>
                <w:color w:val="000000"/>
                <w:sz w:val="28"/>
                <w:szCs w:val="28"/>
              </w:rPr>
            </w:pPr>
          </w:p>
          <w:p w:rsidR="00960519" w:rsidRPr="00930FE7" w:rsidRDefault="00960519" w:rsidP="00245D48">
            <w:pPr>
              <w:widowControl w:val="0"/>
              <w:tabs>
                <w:tab w:val="left" w:pos="1276"/>
              </w:tabs>
              <w:autoSpaceDE w:val="0"/>
              <w:autoSpaceDN w:val="0"/>
              <w:adjustRightInd w:val="0"/>
              <w:outlineLvl w:val="0"/>
              <w:rPr>
                <w:color w:val="000000"/>
                <w:sz w:val="28"/>
                <w:szCs w:val="28"/>
              </w:rPr>
            </w:pPr>
            <w:r w:rsidRPr="00930FE7">
              <w:rPr>
                <w:color w:val="000000"/>
                <w:sz w:val="28"/>
                <w:szCs w:val="28"/>
              </w:rPr>
              <w:t xml:space="preserve">УТВЕРЖДЕН </w:t>
            </w:r>
          </w:p>
          <w:p w:rsidR="00960519" w:rsidRPr="00930FE7" w:rsidRDefault="00960519" w:rsidP="00245D48">
            <w:pPr>
              <w:widowControl w:val="0"/>
              <w:tabs>
                <w:tab w:val="left" w:pos="1276"/>
              </w:tabs>
              <w:autoSpaceDE w:val="0"/>
              <w:autoSpaceDN w:val="0"/>
              <w:adjustRightInd w:val="0"/>
              <w:outlineLvl w:val="0"/>
              <w:rPr>
                <w:color w:val="000000"/>
                <w:sz w:val="28"/>
                <w:szCs w:val="28"/>
              </w:rPr>
            </w:pPr>
            <w:r w:rsidRPr="00930FE7">
              <w:rPr>
                <w:color w:val="000000"/>
                <w:sz w:val="28"/>
                <w:szCs w:val="28"/>
              </w:rPr>
              <w:t xml:space="preserve">                                                       </w:t>
            </w:r>
          </w:p>
          <w:p w:rsidR="00960519" w:rsidRPr="00930FE7" w:rsidRDefault="00960519" w:rsidP="00245D48">
            <w:pPr>
              <w:widowControl w:val="0"/>
              <w:tabs>
                <w:tab w:val="left" w:pos="1276"/>
              </w:tabs>
              <w:autoSpaceDE w:val="0"/>
              <w:autoSpaceDN w:val="0"/>
              <w:adjustRightInd w:val="0"/>
              <w:outlineLvl w:val="0"/>
              <w:rPr>
                <w:color w:val="000000"/>
                <w:sz w:val="28"/>
                <w:szCs w:val="28"/>
              </w:rPr>
            </w:pPr>
            <w:r w:rsidRPr="00930FE7">
              <w:rPr>
                <w:color w:val="000000"/>
                <w:sz w:val="28"/>
                <w:szCs w:val="28"/>
              </w:rPr>
              <w:t>постановлением Правительства</w:t>
            </w:r>
          </w:p>
          <w:p w:rsidR="00960519" w:rsidRPr="00930FE7" w:rsidRDefault="00960519" w:rsidP="00245D48">
            <w:pPr>
              <w:widowControl w:val="0"/>
              <w:tabs>
                <w:tab w:val="left" w:pos="1276"/>
              </w:tabs>
              <w:autoSpaceDE w:val="0"/>
              <w:autoSpaceDN w:val="0"/>
              <w:adjustRightInd w:val="0"/>
              <w:outlineLvl w:val="0"/>
              <w:rPr>
                <w:color w:val="000000"/>
                <w:sz w:val="28"/>
                <w:szCs w:val="28"/>
              </w:rPr>
            </w:pPr>
            <w:r w:rsidRPr="00930FE7">
              <w:rPr>
                <w:color w:val="000000"/>
                <w:sz w:val="28"/>
                <w:szCs w:val="28"/>
              </w:rPr>
              <w:t>Кировской области</w:t>
            </w:r>
          </w:p>
          <w:p w:rsidR="00960519" w:rsidRPr="00930FE7" w:rsidRDefault="00960519" w:rsidP="00A16757">
            <w:pPr>
              <w:widowControl w:val="0"/>
              <w:tabs>
                <w:tab w:val="left" w:pos="1276"/>
              </w:tabs>
              <w:autoSpaceDE w:val="0"/>
              <w:autoSpaceDN w:val="0"/>
              <w:adjustRightInd w:val="0"/>
              <w:outlineLvl w:val="0"/>
              <w:rPr>
                <w:color w:val="000000"/>
                <w:sz w:val="28"/>
                <w:szCs w:val="28"/>
              </w:rPr>
            </w:pPr>
            <w:r w:rsidRPr="00930FE7">
              <w:rPr>
                <w:color w:val="000000"/>
                <w:sz w:val="28"/>
                <w:szCs w:val="28"/>
              </w:rPr>
              <w:t xml:space="preserve">от </w:t>
            </w:r>
            <w:r w:rsidR="00180DDA" w:rsidRPr="00930FE7">
              <w:rPr>
                <w:color w:val="000000"/>
                <w:sz w:val="28"/>
                <w:szCs w:val="28"/>
              </w:rPr>
              <w:t xml:space="preserve">25.04.2018    </w:t>
            </w:r>
            <w:r w:rsidRPr="00930FE7">
              <w:rPr>
                <w:color w:val="000000"/>
                <w:sz w:val="28"/>
                <w:szCs w:val="28"/>
              </w:rPr>
              <w:t>№</w:t>
            </w:r>
            <w:r w:rsidR="00180DDA" w:rsidRPr="00930FE7">
              <w:rPr>
                <w:color w:val="000000"/>
                <w:sz w:val="28"/>
                <w:szCs w:val="28"/>
              </w:rPr>
              <w:t xml:space="preserve"> 193-П</w:t>
            </w:r>
            <w:r w:rsidRPr="00930FE7">
              <w:rPr>
                <w:color w:val="000000"/>
                <w:sz w:val="28"/>
                <w:szCs w:val="28"/>
              </w:rPr>
              <w:t xml:space="preserve"> </w:t>
            </w:r>
          </w:p>
          <w:p w:rsidR="00A16757" w:rsidRPr="00930FE7" w:rsidRDefault="00A16757" w:rsidP="00A16757">
            <w:pPr>
              <w:widowControl w:val="0"/>
              <w:tabs>
                <w:tab w:val="left" w:pos="1276"/>
              </w:tabs>
              <w:autoSpaceDE w:val="0"/>
              <w:autoSpaceDN w:val="0"/>
              <w:adjustRightInd w:val="0"/>
              <w:outlineLvl w:val="0"/>
              <w:rPr>
                <w:color w:val="000000"/>
                <w:sz w:val="28"/>
                <w:szCs w:val="28"/>
              </w:rPr>
            </w:pPr>
          </w:p>
          <w:p w:rsidR="00A16757" w:rsidRPr="00930FE7" w:rsidRDefault="00A16757" w:rsidP="00A16757">
            <w:pPr>
              <w:widowControl w:val="0"/>
              <w:tabs>
                <w:tab w:val="left" w:pos="1276"/>
              </w:tabs>
              <w:autoSpaceDE w:val="0"/>
              <w:autoSpaceDN w:val="0"/>
              <w:adjustRightInd w:val="0"/>
              <w:outlineLvl w:val="0"/>
              <w:rPr>
                <w:color w:val="000000"/>
                <w:sz w:val="28"/>
                <w:szCs w:val="28"/>
              </w:rPr>
            </w:pPr>
          </w:p>
          <w:p w:rsidR="00A16757" w:rsidRPr="00930FE7" w:rsidRDefault="00A16757" w:rsidP="00A16757">
            <w:pPr>
              <w:widowControl w:val="0"/>
              <w:tabs>
                <w:tab w:val="left" w:pos="1276"/>
              </w:tabs>
              <w:autoSpaceDE w:val="0"/>
              <w:autoSpaceDN w:val="0"/>
              <w:adjustRightInd w:val="0"/>
              <w:outlineLvl w:val="0"/>
              <w:rPr>
                <w:color w:val="000000"/>
                <w:sz w:val="28"/>
                <w:szCs w:val="28"/>
              </w:rPr>
            </w:pPr>
          </w:p>
        </w:tc>
      </w:tr>
    </w:tbl>
    <w:p w:rsidR="00960519" w:rsidRPr="00930FE7" w:rsidRDefault="00960519" w:rsidP="00245D48">
      <w:pPr>
        <w:widowControl w:val="0"/>
        <w:tabs>
          <w:tab w:val="left" w:pos="1276"/>
        </w:tabs>
        <w:autoSpaceDE w:val="0"/>
        <w:autoSpaceDN w:val="0"/>
        <w:adjustRightInd w:val="0"/>
        <w:jc w:val="center"/>
        <w:outlineLvl w:val="0"/>
        <w:rPr>
          <w:b/>
          <w:bCs/>
          <w:color w:val="000000"/>
          <w:sz w:val="28"/>
          <w:szCs w:val="28"/>
        </w:rPr>
      </w:pPr>
      <w:r w:rsidRPr="00930FE7">
        <w:rPr>
          <w:b/>
          <w:bCs/>
          <w:color w:val="000000"/>
          <w:sz w:val="28"/>
          <w:szCs w:val="28"/>
        </w:rPr>
        <w:t>АДМИНИСТРАТИВНЫЙ РЕГЛАМЕНТ</w:t>
      </w:r>
    </w:p>
    <w:p w:rsidR="00960519" w:rsidRPr="00930FE7" w:rsidRDefault="00960519" w:rsidP="00245D48">
      <w:pPr>
        <w:widowControl w:val="0"/>
        <w:tabs>
          <w:tab w:val="left" w:pos="1276"/>
        </w:tabs>
        <w:autoSpaceDE w:val="0"/>
        <w:autoSpaceDN w:val="0"/>
        <w:adjustRightInd w:val="0"/>
        <w:jc w:val="center"/>
        <w:outlineLvl w:val="0"/>
        <w:rPr>
          <w:b/>
          <w:bCs/>
          <w:color w:val="000000"/>
          <w:sz w:val="28"/>
          <w:szCs w:val="28"/>
        </w:rPr>
      </w:pPr>
      <w:r w:rsidRPr="00930FE7">
        <w:rPr>
          <w:b/>
          <w:bCs/>
          <w:color w:val="000000"/>
          <w:sz w:val="28"/>
          <w:szCs w:val="28"/>
        </w:rPr>
        <w:t>предоставления министерством энергетики и жилищно-коммунального хозяйства Кировской области государственной услуги «Утверждение инвестиционных программ субъектов электроэнергетики, отнесенных к числу субъектов, инвестиционные программы которых утверждаются органами исполнительной власти субъектов Российской Федерации»</w:t>
      </w:r>
    </w:p>
    <w:p w:rsidR="00960519" w:rsidRPr="00930FE7" w:rsidRDefault="00960519" w:rsidP="00245D48">
      <w:pPr>
        <w:widowControl w:val="0"/>
        <w:tabs>
          <w:tab w:val="left" w:pos="1276"/>
        </w:tabs>
        <w:autoSpaceDE w:val="0"/>
        <w:autoSpaceDN w:val="0"/>
        <w:adjustRightInd w:val="0"/>
        <w:jc w:val="center"/>
        <w:outlineLvl w:val="0"/>
        <w:rPr>
          <w:b/>
          <w:bCs/>
          <w:color w:val="000000"/>
          <w:sz w:val="28"/>
          <w:szCs w:val="28"/>
        </w:rPr>
      </w:pPr>
    </w:p>
    <w:p w:rsidR="00960519" w:rsidRPr="00930FE7" w:rsidRDefault="00960519" w:rsidP="00245D48">
      <w:pPr>
        <w:widowControl w:val="0"/>
        <w:tabs>
          <w:tab w:val="left" w:pos="1276"/>
        </w:tabs>
        <w:autoSpaceDE w:val="0"/>
        <w:autoSpaceDN w:val="0"/>
        <w:adjustRightInd w:val="0"/>
        <w:jc w:val="center"/>
        <w:outlineLvl w:val="1"/>
        <w:rPr>
          <w:color w:val="000000"/>
          <w:sz w:val="28"/>
          <w:szCs w:val="28"/>
        </w:rPr>
      </w:pPr>
      <w:bookmarkStart w:id="0" w:name="Par1"/>
      <w:bookmarkStart w:id="1" w:name="Par33"/>
      <w:bookmarkStart w:id="2" w:name="Par42"/>
      <w:bookmarkStart w:id="3" w:name="_GoBack"/>
      <w:bookmarkEnd w:id="0"/>
      <w:bookmarkEnd w:id="1"/>
      <w:bookmarkEnd w:id="2"/>
      <w:bookmarkEnd w:id="3"/>
    </w:p>
    <w:p w:rsidR="00960519" w:rsidRPr="00930FE7" w:rsidRDefault="00960519" w:rsidP="00A16757">
      <w:pPr>
        <w:widowControl w:val="0"/>
        <w:tabs>
          <w:tab w:val="left" w:pos="1276"/>
        </w:tabs>
        <w:autoSpaceDE w:val="0"/>
        <w:autoSpaceDN w:val="0"/>
        <w:adjustRightInd w:val="0"/>
        <w:spacing w:after="240"/>
        <w:ind w:firstLine="709"/>
        <w:outlineLvl w:val="1"/>
        <w:rPr>
          <w:b/>
          <w:bCs/>
          <w:color w:val="000000"/>
          <w:sz w:val="28"/>
          <w:szCs w:val="28"/>
        </w:rPr>
      </w:pPr>
      <w:r w:rsidRPr="00930FE7">
        <w:rPr>
          <w:b/>
          <w:bCs/>
          <w:color w:val="000000"/>
          <w:sz w:val="28"/>
          <w:szCs w:val="28"/>
        </w:rPr>
        <w:t>1. Общие положения</w:t>
      </w:r>
    </w:p>
    <w:p w:rsidR="00960519" w:rsidRPr="00930FE7" w:rsidRDefault="00960519" w:rsidP="00A16757">
      <w:pPr>
        <w:widowControl w:val="0"/>
        <w:tabs>
          <w:tab w:val="left" w:pos="1276"/>
        </w:tabs>
        <w:autoSpaceDE w:val="0"/>
        <w:autoSpaceDN w:val="0"/>
        <w:adjustRightInd w:val="0"/>
        <w:spacing w:line="360" w:lineRule="auto"/>
        <w:ind w:firstLine="709"/>
        <w:jc w:val="both"/>
        <w:rPr>
          <w:color w:val="000000"/>
          <w:sz w:val="28"/>
          <w:szCs w:val="28"/>
        </w:rPr>
      </w:pPr>
      <w:bookmarkStart w:id="4" w:name="Par44"/>
      <w:bookmarkEnd w:id="4"/>
      <w:r w:rsidRPr="00930FE7">
        <w:rPr>
          <w:color w:val="000000"/>
          <w:sz w:val="28"/>
          <w:szCs w:val="28"/>
        </w:rPr>
        <w:t>1.1. Административный регламент предоставления министерством энергетики и жилищно-коммунального хозяйства Кировской области государственной услуги «Утверждение инвестиционных программ субъектов электроэнергетики, отнесенных к числу субъектов, инвестиционные программы которых утверждаются органами исполнительной власти субъектов Российской Федерации»</w:t>
      </w:r>
      <w:r w:rsidRPr="00930FE7">
        <w:rPr>
          <w:b/>
          <w:bCs/>
          <w:color w:val="000000"/>
          <w:sz w:val="28"/>
          <w:szCs w:val="28"/>
        </w:rPr>
        <w:t xml:space="preserve"> </w:t>
      </w:r>
      <w:r w:rsidRPr="00930FE7">
        <w:rPr>
          <w:color w:val="000000"/>
          <w:sz w:val="28"/>
          <w:szCs w:val="28"/>
        </w:rPr>
        <w:t xml:space="preserve">(далее – Административный регламент) разработан в целях повышения качества предоставления государственной услуги «Утверждение инвестиционных программ субъектов электроэнергетики, отнесенных к числу субъектов, инвестиционные программы которых утверждаются органами исполнительной власти субъектов Российской Федерации» (далее – государственная услуга), определяет сроки и последовательность действий министерства энергетики и жилищно-коммунального хозяйства Кировской области в ходе предоставления государственной услуги, формы контроля за исполнением Административного регламента, порядок обжалования решений и действий (бездействия) органа, предоставляющего государственную услугу, а также должностных лиц, государственных служащих, участвующих в </w:t>
      </w:r>
      <w:r w:rsidRPr="00930FE7">
        <w:rPr>
          <w:color w:val="000000"/>
          <w:sz w:val="28"/>
          <w:szCs w:val="28"/>
        </w:rPr>
        <w:lastRenderedPageBreak/>
        <w:t>предоставлении государственной услуги.</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1.2. В качестве заявителей выступают субъекты электроэнергетики – юридические лица и индивидуальные предприниматели, относящиеся к числу субъектов, инвестиционные программы которых утверждаются органами исполнительной власти субъектов Российской Федерации, если они удовлетворяют одному из следующих критериев:</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наличие доли субъекта Российской Федерации (субъектов Российской Федерации) в уставном капитале субъекта электроэнергетики составляет не менее 50 процентов плюс одна голосующая акция;</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субъект электроэнергетики предусматривает финансирование инвестиционной программы с использованием инвестиционных ресурсов, учитываемых при установлении цен (тарифов) в электроэнергетике, государственное регулирование которых в соответствии с законодательством Российской Федерации об электроэнергетике относится к полномочиям органов исполнительной власти субъектов Российской Федерации в области государственного регулирования цен (тарифов);</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субъект электроэнергетики, в уставном капитале которого участвует субъект Российской Федерации, предусматривает в инвестиционной программе строительство генерирующего объекта установленной мощностью 25 МВт и выше и (или) реконструкцию (модернизацию, техническое перевооружение) генерирующего объекта с увеличением установленной мощности на 25 МВт и выше.</w:t>
      </w:r>
    </w:p>
    <w:p w:rsidR="00960519" w:rsidRPr="00930FE7" w:rsidRDefault="00960519" w:rsidP="0034586C">
      <w:pPr>
        <w:widowControl w:val="0"/>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1.3. Требования к порядку информирования о предоставлении государственной услуги.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1.3.1. Министерство энергетики и жилищно-коммунального хозяйства Кировской области (далее – министерство) расположено по адресу: 610019, г. Киров, ул. Карла Либкнехта, д. 69.</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График работы министерства:</w:t>
      </w:r>
    </w:p>
    <w:p w:rsidR="00960519" w:rsidRPr="00930FE7" w:rsidRDefault="00A16757" w:rsidP="0034586C">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понедельник – четверг с 09.00 до 18.</w:t>
      </w:r>
      <w:r w:rsidR="00960519" w:rsidRPr="00930FE7">
        <w:rPr>
          <w:color w:val="000000"/>
          <w:sz w:val="28"/>
          <w:szCs w:val="28"/>
        </w:rPr>
        <w:t>00;</w:t>
      </w:r>
    </w:p>
    <w:p w:rsidR="00960519" w:rsidRPr="00930FE7" w:rsidRDefault="00A16757" w:rsidP="0034586C">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пятница с 09.00 до 17.</w:t>
      </w:r>
      <w:r w:rsidR="00960519" w:rsidRPr="00930FE7">
        <w:rPr>
          <w:color w:val="000000"/>
          <w:sz w:val="28"/>
          <w:szCs w:val="28"/>
        </w:rPr>
        <w:t>00;</w:t>
      </w:r>
    </w:p>
    <w:p w:rsidR="00A16757" w:rsidRPr="00930FE7" w:rsidRDefault="00960519" w:rsidP="00A16757">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lastRenderedPageBreak/>
        <w:t>обеде</w:t>
      </w:r>
      <w:r w:rsidR="00A16757" w:rsidRPr="00930FE7">
        <w:rPr>
          <w:color w:val="000000"/>
          <w:sz w:val="28"/>
          <w:szCs w:val="28"/>
        </w:rPr>
        <w:t>нный перерыв с 12.00 до 12.48;</w:t>
      </w:r>
    </w:p>
    <w:p w:rsidR="00960519" w:rsidRPr="00930FE7" w:rsidRDefault="00A16757" w:rsidP="00A16757">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суббота, воскресенье – выходные дни.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Сведения о местонахождении, телефонах для справок и графике работы министерства, а также информация по вопросам предоставления государственной услуги размещены на информационном стенде, расположенном в помещении министерства, а также на официальном сайте Правительства Кировской области.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 xml:space="preserve">Телефоны для справок: </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(8332) 64-44-01 – приемная;</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(8332) 38-16-56 – заместитель министра;</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(8332) 38-17-85 – начальник отдела энергетики и энергоэффективности министерства.</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Адрес электронной почты:</w:t>
      </w:r>
      <w:r w:rsidRPr="00930FE7">
        <w:rPr>
          <w:b/>
          <w:bCs/>
          <w:color w:val="000000"/>
          <w:sz w:val="28"/>
          <w:szCs w:val="28"/>
        </w:rPr>
        <w:t xml:space="preserve"> </w:t>
      </w:r>
      <w:r w:rsidRPr="00930FE7">
        <w:rPr>
          <w:color w:val="000000"/>
          <w:sz w:val="28"/>
          <w:szCs w:val="28"/>
          <w:lang w:val="en-US"/>
        </w:rPr>
        <w:t>tek</w:t>
      </w:r>
      <w:r w:rsidRPr="00930FE7">
        <w:rPr>
          <w:color w:val="000000"/>
          <w:sz w:val="28"/>
          <w:szCs w:val="28"/>
        </w:rPr>
        <w:t>@</w:t>
      </w:r>
      <w:r w:rsidRPr="00930FE7">
        <w:rPr>
          <w:color w:val="000000"/>
          <w:sz w:val="28"/>
          <w:szCs w:val="28"/>
          <w:lang w:val="en-US"/>
        </w:rPr>
        <w:t>ako</w:t>
      </w:r>
      <w:r w:rsidRPr="00930FE7">
        <w:rPr>
          <w:color w:val="000000"/>
          <w:sz w:val="28"/>
          <w:szCs w:val="28"/>
        </w:rPr>
        <w:t>.</w:t>
      </w:r>
      <w:r w:rsidRPr="00930FE7">
        <w:rPr>
          <w:color w:val="000000"/>
          <w:sz w:val="28"/>
          <w:szCs w:val="28"/>
          <w:lang w:val="en-US"/>
        </w:rPr>
        <w:t>kirov</w:t>
      </w:r>
      <w:r w:rsidRPr="00930FE7">
        <w:rPr>
          <w:color w:val="000000"/>
          <w:sz w:val="28"/>
          <w:szCs w:val="28"/>
        </w:rPr>
        <w:t>.</w:t>
      </w:r>
      <w:r w:rsidRPr="00930FE7">
        <w:rPr>
          <w:color w:val="000000"/>
          <w:sz w:val="28"/>
          <w:szCs w:val="28"/>
          <w:lang w:val="en-US"/>
        </w:rPr>
        <w:t>ru</w:t>
      </w:r>
      <w:r w:rsidRPr="00930FE7">
        <w:rPr>
          <w:color w:val="000000"/>
          <w:sz w:val="28"/>
          <w:szCs w:val="28"/>
        </w:rPr>
        <w:t>.</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 xml:space="preserve">Адрес официального информационного сайта Правительства Кировской области: </w:t>
      </w:r>
      <w:r w:rsidRPr="00930FE7">
        <w:rPr>
          <w:color w:val="000000"/>
          <w:sz w:val="28"/>
          <w:szCs w:val="28"/>
          <w:lang w:val="en-US"/>
        </w:rPr>
        <w:t>http</w:t>
      </w:r>
      <w:r w:rsidRPr="00930FE7">
        <w:rPr>
          <w:color w:val="000000"/>
          <w:sz w:val="28"/>
          <w:szCs w:val="28"/>
        </w:rPr>
        <w:t>://</w:t>
      </w:r>
      <w:r w:rsidRPr="00930FE7">
        <w:rPr>
          <w:color w:val="000000"/>
          <w:sz w:val="28"/>
          <w:szCs w:val="28"/>
          <w:lang w:val="en-US"/>
        </w:rPr>
        <w:t>www</w:t>
      </w:r>
      <w:r w:rsidRPr="00930FE7">
        <w:rPr>
          <w:color w:val="000000"/>
          <w:sz w:val="28"/>
          <w:szCs w:val="28"/>
        </w:rPr>
        <w:t>.</w:t>
      </w:r>
      <w:r w:rsidRPr="00930FE7">
        <w:rPr>
          <w:color w:val="000000"/>
          <w:sz w:val="28"/>
          <w:szCs w:val="28"/>
          <w:lang w:val="en-US"/>
        </w:rPr>
        <w:t>kirovreg</w:t>
      </w:r>
      <w:r w:rsidRPr="00930FE7">
        <w:rPr>
          <w:color w:val="000000"/>
          <w:sz w:val="28"/>
          <w:szCs w:val="28"/>
        </w:rPr>
        <w:t>.</w:t>
      </w:r>
      <w:r w:rsidRPr="00930FE7">
        <w:rPr>
          <w:color w:val="000000"/>
          <w:sz w:val="28"/>
          <w:szCs w:val="28"/>
          <w:lang w:val="en-US"/>
        </w:rPr>
        <w:t>ru</w:t>
      </w:r>
      <w:r w:rsidRPr="00930FE7">
        <w:rPr>
          <w:color w:val="000000"/>
          <w:sz w:val="28"/>
          <w:szCs w:val="28"/>
        </w:rPr>
        <w:t>.</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 xml:space="preserve">1.3.2. Информация по вопросам предоставления государственной услуги заявителю предоставляется в письменной, устной форме, а также с использованием </w:t>
      </w:r>
      <w:r w:rsidR="00A16757" w:rsidRPr="00930FE7">
        <w:rPr>
          <w:color w:val="000000"/>
          <w:sz w:val="28"/>
          <w:szCs w:val="28"/>
        </w:rPr>
        <w:t xml:space="preserve">государственных </w:t>
      </w:r>
      <w:r w:rsidRPr="00930FE7">
        <w:rPr>
          <w:color w:val="000000"/>
          <w:sz w:val="28"/>
          <w:szCs w:val="28"/>
        </w:rPr>
        <w:t>информационных систем</w:t>
      </w:r>
      <w:r w:rsidR="00A16757" w:rsidRPr="00930FE7">
        <w:rPr>
          <w:color w:val="000000"/>
          <w:sz w:val="28"/>
          <w:szCs w:val="28"/>
        </w:rPr>
        <w:t xml:space="preserve"> «Единый портал государственных и муниципальных услуг (функций)» (</w:t>
      </w:r>
      <w:hyperlink r:id="rId6" w:history="1">
        <w:r w:rsidR="00A16757" w:rsidRPr="00930FE7">
          <w:rPr>
            <w:rStyle w:val="a3"/>
            <w:color w:val="000000"/>
            <w:sz w:val="28"/>
            <w:szCs w:val="28"/>
            <w:u w:val="none"/>
            <w:lang w:val="en-US"/>
          </w:rPr>
          <w:t>www</w:t>
        </w:r>
        <w:r w:rsidR="00A16757" w:rsidRPr="00930FE7">
          <w:rPr>
            <w:rStyle w:val="a3"/>
            <w:color w:val="000000"/>
            <w:sz w:val="28"/>
            <w:szCs w:val="28"/>
            <w:u w:val="none"/>
          </w:rPr>
          <w:t>.</w:t>
        </w:r>
        <w:r w:rsidR="00A16757" w:rsidRPr="00930FE7">
          <w:rPr>
            <w:rStyle w:val="a3"/>
            <w:color w:val="000000"/>
            <w:sz w:val="28"/>
            <w:szCs w:val="28"/>
            <w:u w:val="none"/>
            <w:lang w:val="en-US"/>
          </w:rPr>
          <w:t>gosuslugi</w:t>
        </w:r>
        <w:r w:rsidR="00A16757" w:rsidRPr="00930FE7">
          <w:rPr>
            <w:rStyle w:val="a3"/>
            <w:color w:val="000000"/>
            <w:sz w:val="28"/>
            <w:szCs w:val="28"/>
            <w:u w:val="none"/>
          </w:rPr>
          <w:t>.</w:t>
        </w:r>
        <w:r w:rsidR="00A16757" w:rsidRPr="00930FE7">
          <w:rPr>
            <w:rStyle w:val="a3"/>
            <w:color w:val="000000"/>
            <w:sz w:val="28"/>
            <w:szCs w:val="28"/>
            <w:u w:val="none"/>
            <w:lang w:val="en-US"/>
          </w:rPr>
          <w:t>ru</w:t>
        </w:r>
      </w:hyperlink>
      <w:r w:rsidR="00A16757" w:rsidRPr="00930FE7">
        <w:rPr>
          <w:color w:val="000000"/>
          <w:sz w:val="28"/>
          <w:szCs w:val="28"/>
        </w:rPr>
        <w:t xml:space="preserve">), </w:t>
      </w:r>
      <w:r w:rsidRPr="00930FE7">
        <w:rPr>
          <w:color w:val="000000"/>
          <w:sz w:val="28"/>
          <w:szCs w:val="28"/>
        </w:rPr>
        <w:t>«Портал государственных и муниципальных услуг Кировской области» (</w:t>
      </w:r>
      <w:hyperlink r:id="rId7" w:history="1">
        <w:r w:rsidRPr="00930FE7">
          <w:rPr>
            <w:rStyle w:val="a3"/>
            <w:color w:val="000000"/>
            <w:sz w:val="28"/>
            <w:szCs w:val="28"/>
            <w:u w:val="none"/>
            <w:lang w:val="en-US" w:eastAsia="en-US"/>
          </w:rPr>
          <w:t>www</w:t>
        </w:r>
        <w:r w:rsidRPr="00930FE7">
          <w:rPr>
            <w:rStyle w:val="a3"/>
            <w:color w:val="000000"/>
            <w:sz w:val="28"/>
            <w:szCs w:val="28"/>
            <w:u w:val="none"/>
            <w:lang w:eastAsia="en-US"/>
          </w:rPr>
          <w:t>.</w:t>
        </w:r>
        <w:r w:rsidRPr="00930FE7">
          <w:rPr>
            <w:rStyle w:val="a3"/>
            <w:color w:val="000000"/>
            <w:sz w:val="28"/>
            <w:szCs w:val="28"/>
            <w:u w:val="none"/>
            <w:lang w:val="en-US" w:eastAsia="en-US"/>
          </w:rPr>
          <w:t>pgmu</w:t>
        </w:r>
        <w:r w:rsidRPr="00930FE7">
          <w:rPr>
            <w:rStyle w:val="a3"/>
            <w:color w:val="000000"/>
            <w:sz w:val="28"/>
            <w:szCs w:val="28"/>
            <w:u w:val="none"/>
            <w:lang w:eastAsia="en-US"/>
          </w:rPr>
          <w:t>.</w:t>
        </w:r>
        <w:r w:rsidRPr="00930FE7">
          <w:rPr>
            <w:rStyle w:val="a3"/>
            <w:color w:val="000000"/>
            <w:sz w:val="28"/>
            <w:szCs w:val="28"/>
            <w:u w:val="none"/>
            <w:lang w:val="en-US" w:eastAsia="en-US"/>
          </w:rPr>
          <w:t>ako</w:t>
        </w:r>
        <w:r w:rsidRPr="00930FE7">
          <w:rPr>
            <w:rStyle w:val="a3"/>
            <w:color w:val="000000"/>
            <w:sz w:val="28"/>
            <w:szCs w:val="28"/>
            <w:u w:val="none"/>
            <w:lang w:eastAsia="en-US"/>
          </w:rPr>
          <w:t>.</w:t>
        </w:r>
        <w:r w:rsidRPr="00930FE7">
          <w:rPr>
            <w:rStyle w:val="a3"/>
            <w:color w:val="000000"/>
            <w:sz w:val="28"/>
            <w:szCs w:val="28"/>
            <w:u w:val="none"/>
            <w:lang w:val="en-US" w:eastAsia="en-US"/>
          </w:rPr>
          <w:t>kirov</w:t>
        </w:r>
        <w:r w:rsidRPr="00930FE7">
          <w:rPr>
            <w:rStyle w:val="a3"/>
            <w:color w:val="000000"/>
            <w:sz w:val="28"/>
            <w:szCs w:val="28"/>
            <w:u w:val="none"/>
            <w:lang w:eastAsia="en-US"/>
          </w:rPr>
          <w:t>.</w:t>
        </w:r>
        <w:r w:rsidRPr="00930FE7">
          <w:rPr>
            <w:rStyle w:val="a3"/>
            <w:color w:val="000000"/>
            <w:sz w:val="28"/>
            <w:szCs w:val="28"/>
            <w:u w:val="none"/>
            <w:lang w:val="en-US" w:eastAsia="en-US"/>
          </w:rPr>
          <w:t>ru</w:t>
        </w:r>
      </w:hyperlink>
      <w:r w:rsidRPr="00930FE7">
        <w:rPr>
          <w:color w:val="000000"/>
          <w:sz w:val="28"/>
          <w:szCs w:val="28"/>
        </w:rPr>
        <w:t>)</w:t>
      </w:r>
      <w:r w:rsidR="00A16757" w:rsidRPr="00930FE7">
        <w:rPr>
          <w:color w:val="000000"/>
          <w:sz w:val="28"/>
          <w:szCs w:val="28"/>
        </w:rPr>
        <w:t>.</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Консультации заявителей проводятся по предварительной записи без ожидания в очереди. Консультации и справки предоставляются при личном обращении заявителей, по телефону для справок, по почте и электронной почте.</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При обращении заявителей в министерство лично или по телефону для справок ответственные специалисты обязаны в доступной форме пред</w:t>
      </w:r>
      <w:r w:rsidR="00ED1115" w:rsidRPr="00930FE7">
        <w:rPr>
          <w:color w:val="000000"/>
          <w:sz w:val="28"/>
          <w:szCs w:val="28"/>
        </w:rPr>
        <w:t>о</w:t>
      </w:r>
      <w:r w:rsidRPr="00930FE7">
        <w:rPr>
          <w:color w:val="000000"/>
          <w:sz w:val="28"/>
          <w:szCs w:val="28"/>
        </w:rPr>
        <w:t xml:space="preserve">ставить исчерпывающие сведения о предоставлении государственной услуги. При невозможности ответить на поставленные вопросы самостоятельно специалист, к которому обратился заявитель, переадресует </w:t>
      </w:r>
      <w:r w:rsidRPr="00930FE7">
        <w:rPr>
          <w:color w:val="000000"/>
          <w:sz w:val="28"/>
          <w:szCs w:val="28"/>
        </w:rPr>
        <w:lastRenderedPageBreak/>
        <w:t>заявителя на другое должностное лицо, компетентное в предоставлении данной информации.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Ответ на обращение, поступившее почтовым отправлением, направляется почтой по адресу, указанному в обращении, в срок, не превышающий 30 дней со дня регистрации письменного обращения, за исключением случаев, установленных Федеральным законом от 02.05.2006 № 59-ФЗ «О порядке рассмотрения обращений граждан Российской Федерации».</w:t>
      </w:r>
    </w:p>
    <w:p w:rsidR="00960519" w:rsidRPr="00930FE7" w:rsidRDefault="00960519" w:rsidP="00A16757">
      <w:pPr>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Ответ на обращение, </w:t>
      </w:r>
      <w:r w:rsidRPr="00930FE7">
        <w:rPr>
          <w:color w:val="000000"/>
          <w:sz w:val="28"/>
          <w:szCs w:val="28"/>
        </w:rPr>
        <w:t>поступившее в форме электронного документа,</w:t>
      </w:r>
      <w:r w:rsidRPr="00930FE7">
        <w:rPr>
          <w:color w:val="000000"/>
          <w:sz w:val="28"/>
          <w:szCs w:val="28"/>
          <w:lang w:eastAsia="en-US"/>
        </w:rPr>
        <w:t xml:space="preserve">  направляется в форме электронного документа по адресу электронной почты, указанному в обращении, поступившем в министерство в форме электронного документа, и в письменной форме по почтовому адресу, указанному в обращении, поступившем в министерство в письменной форме. Кроме того, на поступившее в министерство</w:t>
      </w:r>
      <w:r w:rsidR="00A16757" w:rsidRPr="00930FE7">
        <w:rPr>
          <w:color w:val="000000"/>
          <w:sz w:val="28"/>
          <w:szCs w:val="28"/>
          <w:lang w:eastAsia="en-US"/>
        </w:rPr>
        <w:t xml:space="preserve"> обращение</w:t>
      </w:r>
      <w:r w:rsidRPr="00930FE7">
        <w:rPr>
          <w:color w:val="000000"/>
          <w:sz w:val="28"/>
          <w:szCs w:val="28"/>
          <w:lang w:eastAsia="en-US"/>
        </w:rPr>
        <w:t xml:space="preserve">,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r w:rsidRPr="00930FE7">
        <w:rPr>
          <w:color w:val="000000"/>
          <w:sz w:val="28"/>
          <w:szCs w:val="28"/>
        </w:rPr>
        <w:t>Федерального закона от 02.05.2006 № 59-ФЗ «О порядке рассмотрения обращений граждан Российской Федерации»</w:t>
      </w:r>
      <w:r w:rsidRPr="00930FE7">
        <w:rPr>
          <w:color w:val="000000"/>
          <w:sz w:val="28"/>
          <w:szCs w:val="28"/>
          <w:lang w:eastAsia="en-US"/>
        </w:rPr>
        <w:t xml:space="preserve"> на официальном сайте Правительства Кировской области в информационно-телекоммуникационной</w:t>
      </w:r>
      <w:r w:rsidR="00A16757" w:rsidRPr="00930FE7">
        <w:rPr>
          <w:color w:val="000000"/>
          <w:sz w:val="28"/>
          <w:szCs w:val="28"/>
          <w:lang w:eastAsia="en-US"/>
        </w:rPr>
        <w:t xml:space="preserve"> сети «Интернет» (далее – сеть Интернет</w:t>
      </w:r>
      <w:r w:rsidRPr="00930FE7">
        <w:rPr>
          <w:color w:val="000000"/>
          <w:sz w:val="28"/>
          <w:szCs w:val="28"/>
          <w:lang w:eastAsia="en-US"/>
        </w:rPr>
        <w:t>).</w:t>
      </w:r>
    </w:p>
    <w:p w:rsidR="00960519" w:rsidRPr="00930FE7" w:rsidRDefault="00960519" w:rsidP="00A16757">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Обращение, поступившее в форме электронного документа, подлежит рассмотрению в порядке, установленном Федеральным законом от 02.05.2006 № 59-ФЗ «О порядке рассмотрения обращений граждан Российской Федерации».</w:t>
      </w:r>
    </w:p>
    <w:p w:rsidR="00960519" w:rsidRPr="00930FE7" w:rsidRDefault="00960519" w:rsidP="00A16757">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 xml:space="preserve">1.3.3. Министерство осуществляет публичное информирование по вопросам предоставления государственной услуги посредством размещения информации на официальном информационном сайте Правительства </w:t>
      </w:r>
      <w:r w:rsidRPr="00930FE7">
        <w:rPr>
          <w:color w:val="000000"/>
          <w:sz w:val="28"/>
          <w:szCs w:val="28"/>
        </w:rPr>
        <w:lastRenderedPageBreak/>
        <w:t xml:space="preserve">Кировской области, информационном стенде, расположенном в помещении министерства, в </w:t>
      </w:r>
      <w:r w:rsidR="00A16757" w:rsidRPr="00930FE7">
        <w:rPr>
          <w:color w:val="000000"/>
          <w:sz w:val="28"/>
          <w:szCs w:val="28"/>
        </w:rPr>
        <w:t xml:space="preserve">государственных </w:t>
      </w:r>
      <w:r w:rsidRPr="00930FE7">
        <w:rPr>
          <w:color w:val="000000"/>
          <w:sz w:val="28"/>
          <w:szCs w:val="28"/>
        </w:rPr>
        <w:t>информационных системах</w:t>
      </w:r>
      <w:r w:rsidR="00A16757" w:rsidRPr="00930FE7">
        <w:rPr>
          <w:color w:val="000000"/>
          <w:sz w:val="28"/>
          <w:szCs w:val="28"/>
        </w:rPr>
        <w:t xml:space="preserve"> «Единый портал государственных и муниципальных услуг (функций)»</w:t>
      </w:r>
      <w:r w:rsidRPr="00930FE7">
        <w:rPr>
          <w:color w:val="000000"/>
          <w:sz w:val="28"/>
          <w:szCs w:val="28"/>
        </w:rPr>
        <w:t xml:space="preserve"> </w:t>
      </w:r>
      <w:r w:rsidR="00A16757" w:rsidRPr="00930FE7">
        <w:rPr>
          <w:color w:val="000000"/>
          <w:sz w:val="28"/>
          <w:szCs w:val="28"/>
        </w:rPr>
        <w:t xml:space="preserve">и </w:t>
      </w:r>
      <w:r w:rsidRPr="00930FE7">
        <w:rPr>
          <w:color w:val="000000"/>
          <w:sz w:val="28"/>
          <w:szCs w:val="28"/>
        </w:rPr>
        <w:t>«Портал государственных и муниципа</w:t>
      </w:r>
      <w:r w:rsidR="00A16757" w:rsidRPr="00930FE7">
        <w:rPr>
          <w:color w:val="000000"/>
          <w:sz w:val="28"/>
          <w:szCs w:val="28"/>
        </w:rPr>
        <w:t>льных услуг Кировской области»</w:t>
      </w:r>
      <w:r w:rsidRPr="00930FE7">
        <w:rPr>
          <w:color w:val="000000"/>
          <w:sz w:val="28"/>
          <w:szCs w:val="28"/>
        </w:rPr>
        <w:t>.</w:t>
      </w:r>
    </w:p>
    <w:p w:rsidR="00960519" w:rsidRPr="00930FE7" w:rsidRDefault="00960519" w:rsidP="00A16757">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Информация о порядке предоставления государственной услуги предоставляется бесплатно.</w:t>
      </w:r>
    </w:p>
    <w:p w:rsidR="00A16757" w:rsidRPr="00930FE7" w:rsidRDefault="00960519" w:rsidP="0085459F">
      <w:pPr>
        <w:tabs>
          <w:tab w:val="left" w:pos="1276"/>
        </w:tabs>
        <w:autoSpaceDE w:val="0"/>
        <w:autoSpaceDN w:val="0"/>
        <w:adjustRightInd w:val="0"/>
        <w:ind w:firstLine="709"/>
        <w:jc w:val="both"/>
        <w:rPr>
          <w:b/>
          <w:bCs/>
          <w:color w:val="000000"/>
          <w:sz w:val="28"/>
          <w:szCs w:val="28"/>
        </w:rPr>
      </w:pPr>
      <w:r w:rsidRPr="00930FE7">
        <w:rPr>
          <w:b/>
          <w:bCs/>
          <w:color w:val="000000"/>
          <w:sz w:val="28"/>
          <w:szCs w:val="28"/>
        </w:rPr>
        <w:t>2. Стандарт предоставления государственной услуги</w:t>
      </w:r>
    </w:p>
    <w:p w:rsidR="0085459F" w:rsidRPr="00930FE7" w:rsidRDefault="0085459F" w:rsidP="0085459F">
      <w:pPr>
        <w:tabs>
          <w:tab w:val="left" w:pos="1276"/>
        </w:tabs>
        <w:autoSpaceDE w:val="0"/>
        <w:autoSpaceDN w:val="0"/>
        <w:adjustRightInd w:val="0"/>
        <w:ind w:firstLine="709"/>
        <w:jc w:val="both"/>
        <w:rPr>
          <w:b/>
          <w:bCs/>
          <w:color w:val="000000"/>
          <w:sz w:val="28"/>
          <w:szCs w:val="28"/>
        </w:rPr>
      </w:pPr>
    </w:p>
    <w:p w:rsidR="00960519" w:rsidRPr="00930FE7" w:rsidRDefault="00960519" w:rsidP="0085459F">
      <w:pPr>
        <w:tabs>
          <w:tab w:val="left" w:pos="1276"/>
        </w:tabs>
        <w:autoSpaceDE w:val="0"/>
        <w:autoSpaceDN w:val="0"/>
        <w:adjustRightInd w:val="0"/>
        <w:spacing w:line="360" w:lineRule="auto"/>
        <w:ind w:firstLine="709"/>
        <w:jc w:val="both"/>
        <w:rPr>
          <w:color w:val="000000"/>
          <w:sz w:val="28"/>
          <w:szCs w:val="28"/>
        </w:rPr>
      </w:pPr>
      <w:bookmarkStart w:id="5" w:name="Par50"/>
      <w:bookmarkStart w:id="6" w:name="Par111"/>
      <w:bookmarkEnd w:id="5"/>
      <w:bookmarkEnd w:id="6"/>
      <w:r w:rsidRPr="00930FE7">
        <w:rPr>
          <w:color w:val="000000"/>
          <w:sz w:val="28"/>
          <w:szCs w:val="28"/>
        </w:rPr>
        <w:t>2.1. Государственная услуга представляет собой утверждение инвестиционных программ или утверждение изменений в утвержденны</w:t>
      </w:r>
      <w:r w:rsidR="00A16757" w:rsidRPr="00930FE7">
        <w:rPr>
          <w:color w:val="000000"/>
          <w:sz w:val="28"/>
          <w:szCs w:val="28"/>
        </w:rPr>
        <w:t>х</w:t>
      </w:r>
      <w:r w:rsidRPr="00930FE7">
        <w:rPr>
          <w:color w:val="000000"/>
          <w:sz w:val="28"/>
          <w:szCs w:val="28"/>
        </w:rPr>
        <w:t xml:space="preserve"> инвестиционны</w:t>
      </w:r>
      <w:r w:rsidR="00A16757" w:rsidRPr="00930FE7">
        <w:rPr>
          <w:color w:val="000000"/>
          <w:sz w:val="28"/>
          <w:szCs w:val="28"/>
        </w:rPr>
        <w:t>х</w:t>
      </w:r>
      <w:r w:rsidRPr="00930FE7">
        <w:rPr>
          <w:color w:val="000000"/>
          <w:sz w:val="28"/>
          <w:szCs w:val="28"/>
        </w:rPr>
        <w:t xml:space="preserve"> программ</w:t>
      </w:r>
      <w:r w:rsidR="00A16757" w:rsidRPr="00930FE7">
        <w:rPr>
          <w:color w:val="000000"/>
          <w:sz w:val="28"/>
          <w:szCs w:val="28"/>
        </w:rPr>
        <w:t>ах</w:t>
      </w:r>
      <w:r w:rsidRPr="00930FE7">
        <w:rPr>
          <w:color w:val="000000"/>
          <w:sz w:val="28"/>
          <w:szCs w:val="28"/>
        </w:rPr>
        <w:t xml:space="preserve"> субъектов электроэнергетики, отнесенных к числу субъектов, инвестиционные программы которых утверждаются органами исполнительной власти субъектов Российской Федерации.</w:t>
      </w:r>
    </w:p>
    <w:p w:rsidR="00960519" w:rsidRPr="00930FE7" w:rsidRDefault="00960519" w:rsidP="0085459F">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 xml:space="preserve">2.2. Государственная услуга предоставляется министерством. </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lang w:eastAsia="en-US"/>
        </w:rPr>
        <w:t>2.3. Инвестиционные программы утверждаются министерством в части инвестиционных проектов, реализуемых на территории Кировской области.</w:t>
      </w:r>
    </w:p>
    <w:p w:rsidR="00960519" w:rsidRPr="00930FE7" w:rsidRDefault="00960519" w:rsidP="00245D48">
      <w:pPr>
        <w:widowControl w:val="0"/>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 xml:space="preserve">2.4. Предоставление государственной услуги осуществляется с использованием </w:t>
      </w:r>
      <w:r w:rsidRPr="00930FE7">
        <w:rPr>
          <w:color w:val="000000"/>
          <w:sz w:val="28"/>
          <w:szCs w:val="28"/>
          <w:lang w:eastAsia="en-US"/>
        </w:rPr>
        <w:t xml:space="preserve">официального сайта федеральной государственной информационной системы </w:t>
      </w:r>
      <w:r w:rsidRPr="00930FE7">
        <w:rPr>
          <w:color w:val="000000"/>
          <w:sz w:val="28"/>
          <w:szCs w:val="28"/>
        </w:rPr>
        <w:t>«Единый портал государственных и муниципальных услуг (функций)»</w:t>
      </w:r>
      <w:r w:rsidR="008716EA" w:rsidRPr="00930FE7">
        <w:rPr>
          <w:color w:val="000000"/>
          <w:sz w:val="28"/>
          <w:szCs w:val="28"/>
          <w:lang w:eastAsia="en-US"/>
        </w:rPr>
        <w:t xml:space="preserve"> (</w:t>
      </w:r>
      <w:r w:rsidRPr="00930FE7">
        <w:rPr>
          <w:color w:val="000000"/>
          <w:sz w:val="28"/>
          <w:szCs w:val="28"/>
          <w:lang w:eastAsia="en-US"/>
        </w:rPr>
        <w:t>www.gosuslugi.ru) (далее – официальный сайт системы).</w:t>
      </w:r>
    </w:p>
    <w:p w:rsidR="00960519" w:rsidRPr="00930FE7" w:rsidRDefault="00960519" w:rsidP="006837CF">
      <w:pPr>
        <w:widowControl w:val="0"/>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 xml:space="preserve">В случае отсутствия возможности осуществления с использованием официального сайта системы и (или) единой системы межведомственного электронного взаимодействия информационного взаимодействия, предусмотренного </w:t>
      </w:r>
      <w:r w:rsidR="008716EA" w:rsidRPr="00930FE7">
        <w:rPr>
          <w:color w:val="000000"/>
          <w:sz w:val="28"/>
          <w:szCs w:val="28"/>
        </w:rPr>
        <w:t>Правилами утверждения инвестиционных программ субъектов электроэнергетики, утвержденными постановлением Правительства Российской Федерации от 01.12.2009 № 977 «Об инвестиционных программах субъектов электроэнергетики» (далее – Правила)</w:t>
      </w:r>
      <w:r w:rsidR="00ED1115" w:rsidRPr="00930FE7">
        <w:rPr>
          <w:color w:val="000000"/>
          <w:sz w:val="28"/>
          <w:szCs w:val="28"/>
        </w:rPr>
        <w:t>,</w:t>
      </w:r>
      <w:r w:rsidRPr="00930FE7">
        <w:rPr>
          <w:color w:val="000000"/>
          <w:sz w:val="28"/>
          <w:szCs w:val="28"/>
        </w:rPr>
        <w:t xml:space="preserve"> и настоящим Административным регламентом, вследствие возникновения у операторов указанных информационных систем технических, программных неполадок или иных проблем такое </w:t>
      </w:r>
      <w:r w:rsidRPr="00930FE7">
        <w:rPr>
          <w:color w:val="000000"/>
          <w:sz w:val="28"/>
          <w:szCs w:val="28"/>
        </w:rPr>
        <w:lastRenderedPageBreak/>
        <w:t>информационное взаимодействие осуществляется путем направления с использованием электронных носителей информации или электронных средств связи соответствующих заявлений, уведомлений, документов и сведений в форме электронных документов, подписанных с использованием усиленной квалифицированной электронной подписи, в порядке и сроки, установленные Правилами.</w:t>
      </w:r>
    </w:p>
    <w:p w:rsidR="00960519" w:rsidRPr="00930FE7" w:rsidRDefault="00960519" w:rsidP="006837CF">
      <w:pPr>
        <w:widowControl w:val="0"/>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Доступ к формам заявлений и перечню прилагаемых в электронной форме документов осуществляется с использованием официального сайта системы.</w:t>
      </w:r>
    </w:p>
    <w:p w:rsidR="00960519" w:rsidRPr="00930FE7" w:rsidRDefault="00960519" w:rsidP="00245D48">
      <w:pPr>
        <w:widowControl w:val="0"/>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2.5. При предоставлении государственной услуги в целях получения информации, сведений, документов, необходимых для предоставления государственной услуги, министерство в установленном порядке взаимодействует</w:t>
      </w:r>
      <w:r w:rsidR="00A16757" w:rsidRPr="00930FE7">
        <w:rPr>
          <w:color w:val="000000"/>
          <w:sz w:val="28"/>
          <w:szCs w:val="28"/>
        </w:rPr>
        <w:t xml:space="preserve"> с</w:t>
      </w:r>
      <w:r w:rsidRPr="00930FE7">
        <w:rPr>
          <w:color w:val="000000"/>
          <w:sz w:val="28"/>
          <w:szCs w:val="28"/>
        </w:rPr>
        <w:t>:</w:t>
      </w:r>
    </w:p>
    <w:p w:rsidR="00960519" w:rsidRPr="00930FE7" w:rsidRDefault="00A16757" w:rsidP="00245D48">
      <w:pPr>
        <w:pStyle w:val="ConsPlusNormal"/>
        <w:tabs>
          <w:tab w:val="left" w:pos="1276"/>
        </w:tabs>
        <w:spacing w:line="360" w:lineRule="auto"/>
        <w:ind w:firstLine="709"/>
        <w:jc w:val="both"/>
        <w:rPr>
          <w:rFonts w:ascii="Times New Roman" w:hAnsi="Times New Roman" w:cs="Times New Roman"/>
          <w:color w:val="000000"/>
          <w:sz w:val="28"/>
          <w:szCs w:val="28"/>
          <w:lang w:eastAsia="en-US"/>
        </w:rPr>
      </w:pPr>
      <w:r w:rsidRPr="00930FE7">
        <w:rPr>
          <w:rFonts w:ascii="Times New Roman" w:hAnsi="Times New Roman" w:cs="Times New Roman"/>
          <w:color w:val="000000"/>
          <w:sz w:val="28"/>
          <w:szCs w:val="28"/>
          <w:lang w:eastAsia="en-US"/>
        </w:rPr>
        <w:t>2.5.1. Р</w:t>
      </w:r>
      <w:r w:rsidR="00960519" w:rsidRPr="00930FE7">
        <w:rPr>
          <w:rFonts w:ascii="Times New Roman" w:hAnsi="Times New Roman" w:cs="Times New Roman"/>
          <w:color w:val="000000"/>
          <w:sz w:val="28"/>
          <w:szCs w:val="28"/>
          <w:lang w:eastAsia="en-US"/>
        </w:rPr>
        <w:t>егиональной службой по тарифам Кировской области –</w:t>
      </w:r>
      <w:r w:rsidR="00960519" w:rsidRPr="00930FE7">
        <w:rPr>
          <w:color w:val="000000"/>
          <w:sz w:val="28"/>
          <w:szCs w:val="28"/>
        </w:rPr>
        <w:t xml:space="preserve"> </w:t>
      </w:r>
      <w:r w:rsidR="00960519" w:rsidRPr="00930FE7">
        <w:rPr>
          <w:rFonts w:ascii="Times New Roman" w:hAnsi="Times New Roman" w:cs="Times New Roman"/>
          <w:color w:val="000000"/>
          <w:sz w:val="28"/>
          <w:szCs w:val="28"/>
          <w:lang w:eastAsia="en-US"/>
        </w:rPr>
        <w:t>в части оценки предложений субъектов электроэнергетики по включению инвестиционных ресурсов, необходимых для реализации инвестиционной программы, в цены (тарифы), регулируемые региональной службой по тарифам Кировской области, и оценки соответствия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целевым значениям показателей надежности и качества услуг, установленных региональной службой по тарифам Кировской области для целей формирования инвестиционных программ таких сетевых организаций.</w:t>
      </w:r>
    </w:p>
    <w:p w:rsidR="00960519" w:rsidRPr="00930FE7" w:rsidRDefault="00A16757"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2.5.2.</w:t>
      </w:r>
      <w:r w:rsidR="00960519" w:rsidRPr="00930FE7">
        <w:rPr>
          <w:color w:val="000000"/>
          <w:sz w:val="28"/>
          <w:szCs w:val="28"/>
          <w:lang w:eastAsia="en-US"/>
        </w:rPr>
        <w:t xml:space="preserve"> Министерством энергетики Российской Федерации – в части инвестиционных проектов по строительству и (или) реконструкции линий электропередачи и (или) трансформаторных и иных подстанций, соответствующих критериям отнесения объектов электросетевого хозяйства к единой национальной (общероссийской) электрической сети, утверждаемым Правительством Российской Федерации.</w:t>
      </w:r>
    </w:p>
    <w:p w:rsidR="00960519" w:rsidRPr="00930FE7" w:rsidRDefault="00A16757" w:rsidP="00245D48">
      <w:pPr>
        <w:pStyle w:val="ConsPlusNormal"/>
        <w:tabs>
          <w:tab w:val="left" w:pos="1276"/>
        </w:tabs>
        <w:spacing w:line="360" w:lineRule="auto"/>
        <w:ind w:firstLine="709"/>
        <w:jc w:val="both"/>
        <w:rPr>
          <w:rFonts w:ascii="Times New Roman" w:hAnsi="Times New Roman" w:cs="Times New Roman"/>
          <w:color w:val="000000"/>
          <w:sz w:val="28"/>
          <w:szCs w:val="28"/>
          <w:lang w:eastAsia="en-US"/>
        </w:rPr>
      </w:pPr>
      <w:r w:rsidRPr="00930FE7">
        <w:rPr>
          <w:rFonts w:ascii="Times New Roman" w:hAnsi="Times New Roman" w:cs="Times New Roman"/>
          <w:color w:val="000000"/>
          <w:sz w:val="28"/>
          <w:szCs w:val="28"/>
          <w:lang w:eastAsia="en-US"/>
        </w:rPr>
        <w:lastRenderedPageBreak/>
        <w:t>2.5.3. Ф</w:t>
      </w:r>
      <w:r w:rsidR="00960519" w:rsidRPr="00930FE7">
        <w:rPr>
          <w:rFonts w:ascii="Times New Roman" w:hAnsi="Times New Roman" w:cs="Times New Roman"/>
          <w:color w:val="000000"/>
          <w:sz w:val="28"/>
          <w:szCs w:val="28"/>
          <w:lang w:eastAsia="en-US"/>
        </w:rPr>
        <w:t>илиалом системного оператора Единой энергетической системы России (далее – системный оператор) – в части оценки обеспечения:</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устойчивого перспективного режима работы Единой энергетической системы России,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w:t>
      </w:r>
      <w:r w:rsidR="00E1245A" w:rsidRPr="00930FE7">
        <w:rPr>
          <w:color w:val="000000"/>
          <w:sz w:val="28"/>
          <w:szCs w:val="28"/>
          <w:lang w:eastAsia="en-US"/>
        </w:rPr>
        <w:t>роков реализации таких проектов;</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скоординированного ввода в эксплуатацию и вывода из эксплуатации генерирующих объектов и объ</w:t>
      </w:r>
      <w:r w:rsidR="00E1245A" w:rsidRPr="00930FE7">
        <w:rPr>
          <w:color w:val="000000"/>
          <w:sz w:val="28"/>
          <w:szCs w:val="28"/>
          <w:lang w:eastAsia="en-US"/>
        </w:rPr>
        <w:t>ектов электросетевого хозяйства;</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выполнения схемы и программы развития Единой энергетической системы России и схем и программ развития электроэнергетики субъектов Российск</w:t>
      </w:r>
      <w:r w:rsidR="00E1245A" w:rsidRPr="00930FE7">
        <w:rPr>
          <w:color w:val="000000"/>
          <w:sz w:val="28"/>
          <w:szCs w:val="28"/>
          <w:lang w:eastAsia="en-US"/>
        </w:rPr>
        <w:t>ой Федерации;</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w:t>
      </w:r>
    </w:p>
    <w:p w:rsidR="00960519" w:rsidRPr="00930FE7" w:rsidRDefault="00E1245A" w:rsidP="00245D48">
      <w:pPr>
        <w:pStyle w:val="ConsPlusNormal"/>
        <w:tabs>
          <w:tab w:val="left" w:pos="1276"/>
        </w:tabs>
        <w:spacing w:line="360" w:lineRule="auto"/>
        <w:ind w:firstLine="709"/>
        <w:jc w:val="both"/>
        <w:rPr>
          <w:rFonts w:ascii="Times New Roman" w:hAnsi="Times New Roman" w:cs="Times New Roman"/>
          <w:color w:val="000000"/>
          <w:sz w:val="28"/>
          <w:szCs w:val="28"/>
          <w:lang w:eastAsia="en-US"/>
        </w:rPr>
      </w:pPr>
      <w:r w:rsidRPr="00930FE7">
        <w:rPr>
          <w:rFonts w:ascii="Times New Roman" w:hAnsi="Times New Roman" w:cs="Times New Roman"/>
          <w:color w:val="000000"/>
          <w:sz w:val="28"/>
          <w:szCs w:val="28"/>
          <w:lang w:eastAsia="en-US"/>
        </w:rPr>
        <w:t>2.5.4. М</w:t>
      </w:r>
      <w:r w:rsidR="00960519" w:rsidRPr="00930FE7">
        <w:rPr>
          <w:rFonts w:ascii="Times New Roman" w:hAnsi="Times New Roman" w:cs="Times New Roman"/>
          <w:color w:val="000000"/>
          <w:sz w:val="28"/>
          <w:szCs w:val="28"/>
          <w:lang w:eastAsia="en-US"/>
        </w:rPr>
        <w:t>ежотраслевым советом потребителей по вопросам деятельности субъектов естественных монополий при Губернаторе Кировской области (далее – межотраслевой совет потребителей) –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 оценки достижения заявленных субъектом электроэнергетики показателей эффективности проекта инвестиционной программы, в том числе на основе результатов технологического и ценового аудита инвестиционных программ и инвестиционных проектов (при наличии таких результатов).</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 xml:space="preserve">2.6. Министерство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w:t>
      </w:r>
      <w:r w:rsidRPr="00930FE7">
        <w:rPr>
          <w:color w:val="000000"/>
          <w:sz w:val="28"/>
          <w:szCs w:val="28"/>
        </w:rPr>
        <w:lastRenderedPageBreak/>
        <w:t>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 xml:space="preserve">2.7. </w:t>
      </w:r>
      <w:bookmarkStart w:id="7" w:name="Par123"/>
      <w:bookmarkEnd w:id="7"/>
      <w:r w:rsidRPr="00930FE7">
        <w:rPr>
          <w:color w:val="000000"/>
          <w:sz w:val="28"/>
          <w:szCs w:val="28"/>
        </w:rPr>
        <w:t>Результатами предоставления государственной услуги являются:</w:t>
      </w:r>
    </w:p>
    <w:p w:rsidR="00960519" w:rsidRPr="00930FE7" w:rsidRDefault="00960519" w:rsidP="00245D48">
      <w:pPr>
        <w:widowControl w:val="0"/>
        <w:tabs>
          <w:tab w:val="left" w:pos="1276"/>
        </w:tabs>
        <w:autoSpaceDE w:val="0"/>
        <w:autoSpaceDN w:val="0"/>
        <w:adjustRightInd w:val="0"/>
        <w:spacing w:line="360" w:lineRule="auto"/>
        <w:ind w:firstLine="709"/>
        <w:jc w:val="both"/>
        <w:rPr>
          <w:color w:val="000000"/>
          <w:sz w:val="28"/>
          <w:szCs w:val="28"/>
        </w:rPr>
      </w:pPr>
      <w:bookmarkStart w:id="8" w:name="Par131"/>
      <w:bookmarkEnd w:id="8"/>
      <w:r w:rsidRPr="00930FE7">
        <w:rPr>
          <w:color w:val="000000"/>
          <w:sz w:val="28"/>
          <w:szCs w:val="28"/>
        </w:rPr>
        <w:t>2.7.1. Принятие решения об утверждении инвестиционной программы.</w:t>
      </w:r>
    </w:p>
    <w:p w:rsidR="00960519" w:rsidRPr="00930FE7" w:rsidRDefault="00960519" w:rsidP="00245D48">
      <w:pPr>
        <w:widowControl w:val="0"/>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2.7.2. Принятие решения об утверждении изменений в инвестиционн</w:t>
      </w:r>
      <w:r w:rsidR="00E1245A" w:rsidRPr="00930FE7">
        <w:rPr>
          <w:color w:val="000000"/>
          <w:sz w:val="28"/>
          <w:szCs w:val="28"/>
        </w:rPr>
        <w:t>ой программе</w:t>
      </w:r>
      <w:r w:rsidRPr="00930FE7">
        <w:rPr>
          <w:color w:val="000000"/>
          <w:sz w:val="28"/>
          <w:szCs w:val="28"/>
        </w:rPr>
        <w:t>.</w:t>
      </w:r>
    </w:p>
    <w:p w:rsidR="00960519" w:rsidRPr="00930FE7" w:rsidRDefault="00960519" w:rsidP="00245D48">
      <w:pPr>
        <w:widowControl w:val="0"/>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2.7.3. Принятие решения об отказе в утверждении инвестиционной программы (изменений в инвестиционн</w:t>
      </w:r>
      <w:r w:rsidR="00E1245A" w:rsidRPr="00930FE7">
        <w:rPr>
          <w:color w:val="000000"/>
          <w:sz w:val="28"/>
          <w:szCs w:val="28"/>
        </w:rPr>
        <w:t>ой</w:t>
      </w:r>
      <w:r w:rsidRPr="00930FE7">
        <w:rPr>
          <w:color w:val="000000"/>
          <w:sz w:val="28"/>
          <w:szCs w:val="28"/>
        </w:rPr>
        <w:t xml:space="preserve"> программ</w:t>
      </w:r>
      <w:r w:rsidR="00E1245A" w:rsidRPr="00930FE7">
        <w:rPr>
          <w:color w:val="000000"/>
          <w:sz w:val="28"/>
          <w:szCs w:val="28"/>
        </w:rPr>
        <w:t>е</w:t>
      </w:r>
      <w:r w:rsidRPr="00930FE7">
        <w:rPr>
          <w:color w:val="000000"/>
          <w:sz w:val="28"/>
          <w:szCs w:val="28"/>
        </w:rPr>
        <w:t>).</w:t>
      </w:r>
      <w:bookmarkStart w:id="9" w:name="Par0"/>
      <w:bookmarkEnd w:id="9"/>
    </w:p>
    <w:p w:rsidR="00960519" w:rsidRPr="00930FE7" w:rsidRDefault="00960519" w:rsidP="00AA6A55">
      <w:pPr>
        <w:widowControl w:val="0"/>
        <w:tabs>
          <w:tab w:val="left" w:pos="1276"/>
        </w:tabs>
        <w:autoSpaceDE w:val="0"/>
        <w:autoSpaceDN w:val="0"/>
        <w:adjustRightInd w:val="0"/>
        <w:spacing w:line="367" w:lineRule="auto"/>
        <w:ind w:firstLine="709"/>
        <w:jc w:val="both"/>
        <w:rPr>
          <w:color w:val="000000"/>
          <w:sz w:val="28"/>
          <w:szCs w:val="28"/>
        </w:rPr>
      </w:pPr>
      <w:r w:rsidRPr="00930FE7">
        <w:rPr>
          <w:color w:val="000000"/>
          <w:sz w:val="28"/>
          <w:szCs w:val="28"/>
        </w:rPr>
        <w:t>2.8. Решение об отказе в утверждении инвестиционной программы</w:t>
      </w:r>
      <w:r w:rsidR="00980773" w:rsidRPr="00930FE7">
        <w:rPr>
          <w:color w:val="000000"/>
          <w:sz w:val="28"/>
          <w:szCs w:val="28"/>
        </w:rPr>
        <w:t xml:space="preserve"> (изменений в инвестиционной программе</w:t>
      </w:r>
      <w:r w:rsidRPr="00930FE7">
        <w:rPr>
          <w:color w:val="000000"/>
          <w:sz w:val="28"/>
          <w:szCs w:val="28"/>
        </w:rPr>
        <w:t>) должно содержать причину отказа со ссылкой на пункт Правил.</w:t>
      </w:r>
    </w:p>
    <w:p w:rsidR="00960519" w:rsidRPr="00930FE7" w:rsidRDefault="00960519" w:rsidP="00245D48">
      <w:pPr>
        <w:widowControl w:val="0"/>
        <w:tabs>
          <w:tab w:val="left" w:pos="1276"/>
        </w:tabs>
        <w:autoSpaceDE w:val="0"/>
        <w:autoSpaceDN w:val="0"/>
        <w:adjustRightInd w:val="0"/>
        <w:spacing w:line="367" w:lineRule="auto"/>
        <w:ind w:firstLine="709"/>
        <w:jc w:val="both"/>
        <w:rPr>
          <w:color w:val="000000"/>
          <w:sz w:val="28"/>
          <w:szCs w:val="28"/>
        </w:rPr>
      </w:pPr>
      <w:r w:rsidRPr="00930FE7">
        <w:rPr>
          <w:color w:val="000000"/>
          <w:sz w:val="28"/>
          <w:szCs w:val="28"/>
        </w:rPr>
        <w:t>2.9. Сроки прохождения административных процедур, необходимых для предоставления государственной услуги, указаны в разделе 3 настоящего Административного регламента.</w:t>
      </w:r>
    </w:p>
    <w:p w:rsidR="00960519" w:rsidRPr="00930FE7" w:rsidRDefault="00960519" w:rsidP="00245D48">
      <w:pPr>
        <w:widowControl w:val="0"/>
        <w:tabs>
          <w:tab w:val="left" w:pos="1276"/>
        </w:tabs>
        <w:autoSpaceDE w:val="0"/>
        <w:autoSpaceDN w:val="0"/>
        <w:adjustRightInd w:val="0"/>
        <w:spacing w:line="367" w:lineRule="auto"/>
        <w:ind w:firstLine="709"/>
        <w:jc w:val="both"/>
        <w:rPr>
          <w:color w:val="000000"/>
          <w:sz w:val="28"/>
          <w:szCs w:val="28"/>
        </w:rPr>
      </w:pPr>
      <w:r w:rsidRPr="00930FE7">
        <w:rPr>
          <w:color w:val="000000"/>
          <w:sz w:val="28"/>
          <w:szCs w:val="28"/>
        </w:rPr>
        <w:t>Максимально допустимый срок предоставления государственной услуги складывается из максимальных сроков прохождения отдельных административных процедур, необходимых для предоставления государственной услуги, и составляет 210 календарных дней.</w:t>
      </w:r>
    </w:p>
    <w:p w:rsidR="00960519" w:rsidRPr="00930FE7" w:rsidRDefault="00960519" w:rsidP="00245D48">
      <w:pPr>
        <w:tabs>
          <w:tab w:val="left" w:pos="1276"/>
        </w:tabs>
        <w:autoSpaceDE w:val="0"/>
        <w:autoSpaceDN w:val="0"/>
        <w:adjustRightInd w:val="0"/>
        <w:spacing w:line="367" w:lineRule="auto"/>
        <w:ind w:firstLine="709"/>
        <w:jc w:val="both"/>
        <w:rPr>
          <w:color w:val="000000"/>
          <w:sz w:val="28"/>
          <w:szCs w:val="28"/>
        </w:rPr>
      </w:pPr>
      <w:r w:rsidRPr="00930FE7">
        <w:rPr>
          <w:color w:val="000000"/>
          <w:sz w:val="28"/>
          <w:szCs w:val="28"/>
        </w:rPr>
        <w:t>2.10. Перечень нормативных правовых актов, регулирующих отношения, возникающие в связи с предоставлением государственной услуги:</w:t>
      </w:r>
    </w:p>
    <w:p w:rsidR="00960519" w:rsidRPr="00930FE7" w:rsidRDefault="00960519" w:rsidP="00245D48">
      <w:pPr>
        <w:tabs>
          <w:tab w:val="left" w:pos="1276"/>
        </w:tabs>
        <w:autoSpaceDE w:val="0"/>
        <w:autoSpaceDN w:val="0"/>
        <w:adjustRightInd w:val="0"/>
        <w:spacing w:line="367" w:lineRule="auto"/>
        <w:ind w:firstLine="709"/>
        <w:jc w:val="both"/>
        <w:rPr>
          <w:color w:val="000000"/>
          <w:sz w:val="28"/>
          <w:szCs w:val="28"/>
        </w:rPr>
      </w:pPr>
      <w:r w:rsidRPr="00930FE7">
        <w:rPr>
          <w:color w:val="000000"/>
          <w:sz w:val="28"/>
          <w:szCs w:val="28"/>
        </w:rPr>
        <w:t>Кон</w:t>
      </w:r>
      <w:r w:rsidR="00E1245A" w:rsidRPr="00930FE7">
        <w:rPr>
          <w:color w:val="000000"/>
          <w:sz w:val="28"/>
          <w:szCs w:val="28"/>
        </w:rPr>
        <w:t>ституция Российской Федерации (</w:t>
      </w:r>
      <w:r w:rsidRPr="00930FE7">
        <w:rPr>
          <w:color w:val="000000"/>
          <w:sz w:val="28"/>
          <w:szCs w:val="28"/>
        </w:rPr>
        <w:t xml:space="preserve">Российская газета, </w:t>
      </w:r>
      <w:r w:rsidRPr="00930FE7">
        <w:rPr>
          <w:color w:val="000000"/>
          <w:sz w:val="28"/>
          <w:szCs w:val="28"/>
          <w:lang w:eastAsia="en-US"/>
        </w:rPr>
        <w:t xml:space="preserve">25.12.1993, </w:t>
      </w:r>
      <w:r w:rsidR="00E1245A" w:rsidRPr="00930FE7">
        <w:rPr>
          <w:color w:val="000000"/>
          <w:sz w:val="28"/>
          <w:szCs w:val="28"/>
          <w:lang w:eastAsia="en-US"/>
        </w:rPr>
        <w:t xml:space="preserve">    </w:t>
      </w:r>
      <w:r w:rsidRPr="00930FE7">
        <w:rPr>
          <w:color w:val="000000"/>
          <w:sz w:val="28"/>
          <w:szCs w:val="28"/>
          <w:lang w:eastAsia="en-US"/>
        </w:rPr>
        <w:t>№ 237)</w:t>
      </w:r>
      <w:r w:rsidRPr="00930FE7">
        <w:rPr>
          <w:color w:val="000000"/>
          <w:sz w:val="28"/>
          <w:szCs w:val="28"/>
        </w:rPr>
        <w:t>;</w:t>
      </w:r>
    </w:p>
    <w:p w:rsidR="00960519" w:rsidRPr="00930FE7" w:rsidRDefault="00960519" w:rsidP="009608AC">
      <w:pPr>
        <w:tabs>
          <w:tab w:val="left" w:pos="1276"/>
        </w:tabs>
        <w:autoSpaceDE w:val="0"/>
        <w:autoSpaceDN w:val="0"/>
        <w:adjustRightInd w:val="0"/>
        <w:spacing w:line="367" w:lineRule="auto"/>
        <w:ind w:firstLine="709"/>
        <w:jc w:val="both"/>
        <w:rPr>
          <w:color w:val="000000"/>
          <w:sz w:val="28"/>
          <w:szCs w:val="28"/>
        </w:rPr>
      </w:pPr>
      <w:r w:rsidRPr="00930FE7">
        <w:rPr>
          <w:color w:val="000000"/>
          <w:sz w:val="28"/>
          <w:szCs w:val="28"/>
        </w:rPr>
        <w:t>Федеральный закон от 26.03.2003 № 35-ФЗ «Об электроэнергетике» (Собрание законо</w:t>
      </w:r>
      <w:r w:rsidR="00E1245A" w:rsidRPr="00930FE7">
        <w:rPr>
          <w:color w:val="000000"/>
          <w:sz w:val="28"/>
          <w:szCs w:val="28"/>
        </w:rPr>
        <w:t xml:space="preserve">дательства Российской Федерации, </w:t>
      </w:r>
      <w:r w:rsidRPr="00930FE7">
        <w:rPr>
          <w:color w:val="000000"/>
          <w:sz w:val="28"/>
          <w:szCs w:val="28"/>
        </w:rPr>
        <w:t xml:space="preserve">2003, № 13, </w:t>
      </w:r>
      <w:r w:rsidR="00E1245A" w:rsidRPr="00930FE7">
        <w:rPr>
          <w:color w:val="000000"/>
          <w:sz w:val="28"/>
          <w:szCs w:val="28"/>
        </w:rPr>
        <w:t xml:space="preserve">           </w:t>
      </w:r>
      <w:r w:rsidRPr="00930FE7">
        <w:rPr>
          <w:color w:val="000000"/>
          <w:sz w:val="28"/>
          <w:szCs w:val="28"/>
        </w:rPr>
        <w:t>статья 1177);</w:t>
      </w:r>
    </w:p>
    <w:p w:rsidR="00960519" w:rsidRPr="00930FE7" w:rsidRDefault="00960519" w:rsidP="00245D48">
      <w:pPr>
        <w:tabs>
          <w:tab w:val="left" w:pos="1276"/>
        </w:tabs>
        <w:autoSpaceDE w:val="0"/>
        <w:autoSpaceDN w:val="0"/>
        <w:adjustRightInd w:val="0"/>
        <w:spacing w:line="367" w:lineRule="auto"/>
        <w:ind w:firstLine="709"/>
        <w:jc w:val="both"/>
        <w:rPr>
          <w:color w:val="000000"/>
          <w:sz w:val="28"/>
          <w:szCs w:val="28"/>
        </w:rPr>
      </w:pPr>
      <w:r w:rsidRPr="00930FE7">
        <w:rPr>
          <w:color w:val="000000"/>
          <w:sz w:val="28"/>
          <w:szCs w:val="28"/>
        </w:rPr>
        <w:lastRenderedPageBreak/>
        <w:t xml:space="preserve">Федеральный закон от 23.11.2009 № 261-ФЗ </w:t>
      </w:r>
      <w:bookmarkStart w:id="10" w:name="OLE_LINK3"/>
      <w:bookmarkStart w:id="11" w:name="OLE_LINK4"/>
      <w:r w:rsidRPr="00930FE7">
        <w:rPr>
          <w:color w:val="000000"/>
          <w:sz w:val="28"/>
          <w:szCs w:val="28"/>
        </w:rPr>
        <w:t>«Об энергосбережении и повышении энергетической эффективности и о внесении изменений в отдельные законодательные акты Российской Федерации»</w:t>
      </w:r>
      <w:bookmarkEnd w:id="10"/>
      <w:bookmarkEnd w:id="11"/>
      <w:r w:rsidRPr="00930FE7">
        <w:rPr>
          <w:color w:val="000000"/>
          <w:sz w:val="28"/>
          <w:szCs w:val="28"/>
        </w:rPr>
        <w:t xml:space="preserve"> (Собрание законо</w:t>
      </w:r>
      <w:r w:rsidR="00E1245A" w:rsidRPr="00930FE7">
        <w:rPr>
          <w:color w:val="000000"/>
          <w:sz w:val="28"/>
          <w:szCs w:val="28"/>
        </w:rPr>
        <w:t xml:space="preserve">дательства Российской Федерации, </w:t>
      </w:r>
      <w:r w:rsidRPr="00930FE7">
        <w:rPr>
          <w:color w:val="000000"/>
          <w:sz w:val="28"/>
          <w:szCs w:val="28"/>
        </w:rPr>
        <w:t>2009, № 48, статья 5711);</w:t>
      </w:r>
    </w:p>
    <w:p w:rsidR="00960519" w:rsidRPr="00930FE7" w:rsidRDefault="00960519" w:rsidP="00C44CF0">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 xml:space="preserve">Федеральный </w:t>
      </w:r>
      <w:hyperlink r:id="rId8" w:history="1">
        <w:r w:rsidRPr="00930FE7">
          <w:rPr>
            <w:color w:val="000000"/>
            <w:sz w:val="28"/>
            <w:szCs w:val="28"/>
          </w:rPr>
          <w:t>закон</w:t>
        </w:r>
      </w:hyperlink>
      <w:r w:rsidRPr="00930FE7">
        <w:rPr>
          <w:color w:val="000000"/>
          <w:sz w:val="28"/>
          <w:szCs w:val="28"/>
        </w:rPr>
        <w:t xml:space="preserve"> от 27.07.2010 № 210-ФЗ «Об организации предоставления государственных и муниципальных услуг» (Российская газета, 30.07.2010,</w:t>
      </w:r>
      <w:r w:rsidR="00E1245A" w:rsidRPr="00930FE7">
        <w:rPr>
          <w:color w:val="000000"/>
          <w:sz w:val="28"/>
          <w:szCs w:val="28"/>
        </w:rPr>
        <w:t xml:space="preserve"> № 168, </w:t>
      </w:r>
      <w:r w:rsidRPr="00930FE7">
        <w:rPr>
          <w:color w:val="000000"/>
          <w:sz w:val="28"/>
          <w:szCs w:val="28"/>
        </w:rPr>
        <w:t>Собрание законо</w:t>
      </w:r>
      <w:r w:rsidR="00E1245A" w:rsidRPr="00930FE7">
        <w:rPr>
          <w:color w:val="000000"/>
          <w:sz w:val="28"/>
          <w:szCs w:val="28"/>
        </w:rPr>
        <w:t xml:space="preserve">дательства Российской Федерации, </w:t>
      </w:r>
      <w:r w:rsidRPr="00930FE7">
        <w:rPr>
          <w:color w:val="000000"/>
          <w:sz w:val="28"/>
          <w:szCs w:val="28"/>
        </w:rPr>
        <w:t>2010, № 31, статья 4179);</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Федеральный закон от 06.04.2011 № 63-ФЗ «Об электронной подписи» (Парламентская газета, 08</w:t>
      </w:r>
      <w:r w:rsidR="00E1245A" w:rsidRPr="00930FE7">
        <w:rPr>
          <w:color w:val="000000"/>
          <w:sz w:val="28"/>
          <w:szCs w:val="28"/>
        </w:rPr>
        <w:t>.04.2011</w:t>
      </w:r>
      <w:r w:rsidRPr="00930FE7">
        <w:rPr>
          <w:color w:val="000000"/>
          <w:sz w:val="28"/>
          <w:szCs w:val="28"/>
        </w:rPr>
        <w:t xml:space="preserve"> – 14.04.2011</w:t>
      </w:r>
      <w:r w:rsidR="00E1245A" w:rsidRPr="00930FE7">
        <w:rPr>
          <w:color w:val="000000"/>
          <w:sz w:val="28"/>
          <w:szCs w:val="28"/>
        </w:rPr>
        <w:t xml:space="preserve">, № 17, </w:t>
      </w:r>
      <w:r w:rsidRPr="00930FE7">
        <w:rPr>
          <w:color w:val="000000"/>
          <w:sz w:val="28"/>
          <w:szCs w:val="28"/>
        </w:rPr>
        <w:t xml:space="preserve">Российская газета, 08.04.2011, № 75); </w:t>
      </w:r>
    </w:p>
    <w:p w:rsidR="00960519" w:rsidRPr="00930FE7" w:rsidRDefault="00960519" w:rsidP="00C44CF0">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постановление Правительства Российской Федерации от 21.01.2004 № 24 «Об утверждении стандартов раскрытия информации субъектами оптового и розничных рынков электрической энергии»</w:t>
      </w:r>
      <w:r w:rsidR="00E1245A" w:rsidRPr="00930FE7">
        <w:rPr>
          <w:color w:val="000000"/>
          <w:sz w:val="28"/>
          <w:szCs w:val="28"/>
          <w:lang w:eastAsia="en-US"/>
        </w:rPr>
        <w:t xml:space="preserve"> (</w:t>
      </w:r>
      <w:r w:rsidRPr="00930FE7">
        <w:rPr>
          <w:color w:val="000000"/>
          <w:sz w:val="28"/>
          <w:szCs w:val="28"/>
          <w:lang w:eastAsia="en-US"/>
        </w:rPr>
        <w:t xml:space="preserve">Собрание законодательства </w:t>
      </w:r>
      <w:r w:rsidR="00E1245A" w:rsidRPr="00930FE7">
        <w:rPr>
          <w:color w:val="000000"/>
          <w:sz w:val="28"/>
          <w:szCs w:val="28"/>
          <w:lang w:eastAsia="en-US"/>
        </w:rPr>
        <w:t>Российской Ф</w:t>
      </w:r>
      <w:r w:rsidR="0085459F" w:rsidRPr="00930FE7">
        <w:rPr>
          <w:color w:val="000000"/>
          <w:sz w:val="28"/>
          <w:szCs w:val="28"/>
          <w:lang w:eastAsia="en-US"/>
        </w:rPr>
        <w:t>едерации, 2004, № 4, статья 282,</w:t>
      </w:r>
      <w:r w:rsidR="00E1245A" w:rsidRPr="00930FE7">
        <w:rPr>
          <w:color w:val="000000"/>
          <w:sz w:val="28"/>
          <w:szCs w:val="28"/>
          <w:lang w:eastAsia="en-US"/>
        </w:rPr>
        <w:t xml:space="preserve"> Российская газета</w:t>
      </w:r>
      <w:r w:rsidRPr="00930FE7">
        <w:rPr>
          <w:color w:val="000000"/>
          <w:sz w:val="28"/>
          <w:szCs w:val="28"/>
          <w:lang w:eastAsia="en-US"/>
        </w:rPr>
        <w:t xml:space="preserve">, </w:t>
      </w:r>
      <w:r w:rsidR="00E1245A" w:rsidRPr="00930FE7">
        <w:rPr>
          <w:color w:val="000000"/>
          <w:sz w:val="28"/>
          <w:szCs w:val="28"/>
          <w:lang w:eastAsia="en-US"/>
        </w:rPr>
        <w:t xml:space="preserve">30.01.2004, </w:t>
      </w:r>
      <w:r w:rsidRPr="00930FE7">
        <w:rPr>
          <w:color w:val="000000"/>
          <w:sz w:val="28"/>
          <w:szCs w:val="28"/>
          <w:lang w:eastAsia="en-US"/>
        </w:rPr>
        <w:t>№</w:t>
      </w:r>
      <w:r w:rsidR="00E1245A" w:rsidRPr="00930FE7">
        <w:rPr>
          <w:color w:val="000000"/>
          <w:sz w:val="28"/>
          <w:szCs w:val="28"/>
          <w:lang w:eastAsia="en-US"/>
        </w:rPr>
        <w:t xml:space="preserve"> 16</w:t>
      </w:r>
      <w:r w:rsidRPr="00930FE7">
        <w:rPr>
          <w:color w:val="000000"/>
          <w:sz w:val="28"/>
          <w:szCs w:val="28"/>
          <w:lang w:eastAsia="en-US"/>
        </w:rPr>
        <w:t>) (далее – постановление Правительства Российской Федерации от 21.01.2004 № 24);</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постановление Правительства Российской Федерации от 01.12.2009 № 977 «Об инвестиционных программах субъектов электроэнергетики» (Собрание законо</w:t>
      </w:r>
      <w:r w:rsidR="00E1245A" w:rsidRPr="00930FE7">
        <w:rPr>
          <w:color w:val="000000"/>
          <w:sz w:val="28"/>
          <w:szCs w:val="28"/>
        </w:rPr>
        <w:t xml:space="preserve">дательства Российской Федерации, </w:t>
      </w:r>
      <w:r w:rsidRPr="00930FE7">
        <w:rPr>
          <w:color w:val="000000"/>
          <w:sz w:val="28"/>
          <w:szCs w:val="28"/>
        </w:rPr>
        <w:t>2009, № 49 (часть 2), статья 5978);</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постановление Правительства Российской Федерации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(Собрание законо</w:t>
      </w:r>
      <w:r w:rsidR="00E1245A" w:rsidRPr="00930FE7">
        <w:rPr>
          <w:color w:val="000000"/>
          <w:sz w:val="28"/>
          <w:szCs w:val="28"/>
        </w:rPr>
        <w:t xml:space="preserve">дательства Российской Федерации, 2010, № </w:t>
      </w:r>
      <w:r w:rsidRPr="00930FE7">
        <w:rPr>
          <w:color w:val="000000"/>
          <w:sz w:val="28"/>
          <w:szCs w:val="28"/>
        </w:rPr>
        <w:t>21, статья 2606);</w:t>
      </w:r>
    </w:p>
    <w:p w:rsidR="00960519" w:rsidRPr="00930FE7" w:rsidRDefault="00960519" w:rsidP="0016757E">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 xml:space="preserve">постановление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w:t>
      </w:r>
      <w:r w:rsidRPr="00930FE7">
        <w:rPr>
          <w:color w:val="000000"/>
          <w:sz w:val="28"/>
          <w:szCs w:val="28"/>
        </w:rPr>
        <w:lastRenderedPageBreak/>
        <w:t>муниципальных услуг, в форме электронных документов» (Собрание законодательства Российской Федерац</w:t>
      </w:r>
      <w:r w:rsidR="00E1245A" w:rsidRPr="00930FE7">
        <w:rPr>
          <w:color w:val="000000"/>
          <w:sz w:val="28"/>
          <w:szCs w:val="28"/>
        </w:rPr>
        <w:t xml:space="preserve">ии, </w:t>
      </w:r>
      <w:r w:rsidRPr="00930FE7">
        <w:rPr>
          <w:color w:val="000000"/>
          <w:sz w:val="28"/>
          <w:szCs w:val="28"/>
        </w:rPr>
        <w:t>2011, № 29, статья 4479);</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02.07.2012,</w:t>
      </w:r>
      <w:r w:rsidR="00E1245A" w:rsidRPr="00930FE7">
        <w:rPr>
          <w:color w:val="000000"/>
          <w:sz w:val="28"/>
          <w:szCs w:val="28"/>
        </w:rPr>
        <w:t xml:space="preserve"> № 148, </w:t>
      </w:r>
      <w:r w:rsidRPr="00930FE7">
        <w:rPr>
          <w:color w:val="000000"/>
          <w:sz w:val="28"/>
          <w:szCs w:val="28"/>
        </w:rPr>
        <w:t>Собрание законо</w:t>
      </w:r>
      <w:r w:rsidR="00E1245A" w:rsidRPr="00930FE7">
        <w:rPr>
          <w:color w:val="000000"/>
          <w:sz w:val="28"/>
          <w:szCs w:val="28"/>
        </w:rPr>
        <w:t xml:space="preserve">дательства Российской Федерации, </w:t>
      </w:r>
      <w:r w:rsidRPr="00930FE7">
        <w:rPr>
          <w:color w:val="000000"/>
          <w:sz w:val="28"/>
          <w:szCs w:val="28"/>
        </w:rPr>
        <w:t>2012, № 27, статья 3744);</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 xml:space="preserve">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31.08.2012, </w:t>
      </w:r>
      <w:r w:rsidR="00E1245A" w:rsidRPr="00930FE7">
        <w:rPr>
          <w:color w:val="000000"/>
          <w:sz w:val="28"/>
          <w:szCs w:val="28"/>
        </w:rPr>
        <w:t xml:space="preserve">№ 200, </w:t>
      </w:r>
      <w:r w:rsidRPr="00930FE7">
        <w:rPr>
          <w:color w:val="000000"/>
          <w:sz w:val="28"/>
          <w:szCs w:val="28"/>
        </w:rPr>
        <w:t>Собрание законодател</w:t>
      </w:r>
      <w:r w:rsidR="00E1245A" w:rsidRPr="00930FE7">
        <w:rPr>
          <w:color w:val="000000"/>
          <w:sz w:val="28"/>
          <w:szCs w:val="28"/>
        </w:rPr>
        <w:t xml:space="preserve">ьства Российской Федерации, 2012, № </w:t>
      </w:r>
      <w:r w:rsidRPr="00930FE7">
        <w:rPr>
          <w:color w:val="000000"/>
          <w:sz w:val="28"/>
          <w:szCs w:val="28"/>
        </w:rPr>
        <w:t>36, статья 4903);</w:t>
      </w:r>
    </w:p>
    <w:p w:rsidR="00960519" w:rsidRPr="00930FE7" w:rsidRDefault="00960519" w:rsidP="006837CF">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w:t>
      </w:r>
      <w:r w:rsidR="00E1245A" w:rsidRPr="00930FE7">
        <w:rPr>
          <w:color w:val="000000"/>
          <w:sz w:val="28"/>
          <w:szCs w:val="28"/>
        </w:rPr>
        <w:t xml:space="preserve">оссийской Федерации, </w:t>
      </w:r>
      <w:r w:rsidRPr="00930FE7">
        <w:rPr>
          <w:color w:val="000000"/>
          <w:sz w:val="28"/>
          <w:szCs w:val="28"/>
        </w:rPr>
        <w:t>2013, № 5, статья 377);</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приказ Министерства энергетики Российской Федерации от 24.03.2010 № 114 «Об утверждении формы инвестиционной программы субъектов электроэнергетики, в уставных капиталах которых участвует государство, и сетевых организаций»</w:t>
      </w:r>
      <w:r w:rsidR="00E1245A" w:rsidRPr="00930FE7">
        <w:rPr>
          <w:color w:val="000000"/>
          <w:sz w:val="28"/>
          <w:szCs w:val="28"/>
        </w:rPr>
        <w:t xml:space="preserve"> (</w:t>
      </w:r>
      <w:r w:rsidRPr="00930FE7">
        <w:rPr>
          <w:color w:val="000000"/>
          <w:sz w:val="28"/>
          <w:szCs w:val="28"/>
        </w:rPr>
        <w:t>Бюллетень нормативных актов федеральны</w:t>
      </w:r>
      <w:r w:rsidR="00E1245A" w:rsidRPr="00930FE7">
        <w:rPr>
          <w:color w:val="000000"/>
          <w:sz w:val="28"/>
          <w:szCs w:val="28"/>
        </w:rPr>
        <w:t xml:space="preserve">х органов исполнительной власти, </w:t>
      </w:r>
      <w:r w:rsidRPr="00930FE7">
        <w:rPr>
          <w:color w:val="000000"/>
          <w:sz w:val="28"/>
          <w:szCs w:val="28"/>
        </w:rPr>
        <w:t xml:space="preserve">2010, № 30); </w:t>
      </w:r>
    </w:p>
    <w:p w:rsidR="00960519" w:rsidRPr="00930FE7" w:rsidRDefault="00960519" w:rsidP="00CC660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приказ Министерства энергетики Российской Федерации от 20.12.2016 № 1357 «Об утверждении формы размещения на официальном сайте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решения об утверждении инвестиционной программы субъекта электроэнергетики» (</w:t>
      </w:r>
      <w:r w:rsidR="00E1245A" w:rsidRPr="00930FE7">
        <w:rPr>
          <w:color w:val="000000"/>
          <w:sz w:val="28"/>
          <w:szCs w:val="28"/>
          <w:lang w:eastAsia="en-US"/>
        </w:rPr>
        <w:t>«</w:t>
      </w:r>
      <w:r w:rsidRPr="00930FE7">
        <w:rPr>
          <w:color w:val="000000"/>
          <w:sz w:val="28"/>
          <w:szCs w:val="28"/>
          <w:lang w:eastAsia="en-US"/>
        </w:rPr>
        <w:t>Официальный интернет-портал правовой информации</w:t>
      </w:r>
      <w:r w:rsidR="00E1245A" w:rsidRPr="00930FE7">
        <w:rPr>
          <w:color w:val="000000"/>
          <w:sz w:val="28"/>
          <w:szCs w:val="28"/>
          <w:lang w:eastAsia="en-US"/>
        </w:rPr>
        <w:t>»</w:t>
      </w:r>
      <w:r w:rsidRPr="00930FE7">
        <w:rPr>
          <w:color w:val="000000"/>
          <w:sz w:val="28"/>
          <w:szCs w:val="28"/>
          <w:lang w:eastAsia="en-US"/>
        </w:rPr>
        <w:t xml:space="preserve"> http://www.pravo.gov.ru, 18.01.2017) </w:t>
      </w:r>
      <w:r w:rsidRPr="00930FE7">
        <w:rPr>
          <w:color w:val="000000"/>
          <w:sz w:val="28"/>
          <w:szCs w:val="28"/>
          <w:lang w:eastAsia="en-US"/>
        </w:rPr>
        <w:lastRenderedPageBreak/>
        <w:t>(далее – приказ Министерства энергетики Российской Федерации от 20.12.2016 № 1357);</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постановление Правительства Кировской области от 28.12.2012 №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(Кировская правда, 22.01.2013, № 5</w:t>
      </w:r>
      <w:r w:rsidR="00E1245A" w:rsidRPr="00930FE7">
        <w:rPr>
          <w:color w:val="000000"/>
          <w:sz w:val="28"/>
          <w:szCs w:val="28"/>
        </w:rPr>
        <w:t xml:space="preserve"> </w:t>
      </w:r>
      <w:r w:rsidRPr="00930FE7">
        <w:rPr>
          <w:color w:val="000000"/>
          <w:sz w:val="28"/>
          <w:szCs w:val="28"/>
        </w:rPr>
        <w:t xml:space="preserve">(25156)); </w:t>
      </w:r>
    </w:p>
    <w:p w:rsidR="00960519" w:rsidRPr="00930FE7" w:rsidRDefault="00960519" w:rsidP="003B40FA">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rPr>
        <w:t>постановление Правительства Кировской области от 15.11.2017 № 67-П «</w:t>
      </w:r>
      <w:r w:rsidRPr="00930FE7">
        <w:rPr>
          <w:color w:val="000000"/>
          <w:sz w:val="28"/>
          <w:szCs w:val="28"/>
          <w:lang w:eastAsia="en-US"/>
        </w:rPr>
        <w:t xml:space="preserve">Об утверждении Положения о министерстве энергетики и жилищно-коммунального хозяйства Кировской области» (официальный информационный сайт Правительства Кировской области, 20.11.2017, </w:t>
      </w:r>
      <w:r w:rsidR="00E1245A" w:rsidRPr="00930FE7">
        <w:rPr>
          <w:color w:val="000000"/>
          <w:sz w:val="28"/>
          <w:szCs w:val="28"/>
          <w:lang w:eastAsia="en-US"/>
        </w:rPr>
        <w:t>«О</w:t>
      </w:r>
      <w:r w:rsidRPr="00930FE7">
        <w:rPr>
          <w:color w:val="000000"/>
          <w:sz w:val="28"/>
          <w:szCs w:val="28"/>
          <w:lang w:eastAsia="en-US"/>
        </w:rPr>
        <w:t>фициальный интернет-портал правовой информации</w:t>
      </w:r>
      <w:r w:rsidR="00E1245A" w:rsidRPr="00930FE7">
        <w:rPr>
          <w:color w:val="000000"/>
          <w:sz w:val="28"/>
          <w:szCs w:val="28"/>
          <w:lang w:eastAsia="en-US"/>
        </w:rPr>
        <w:t>»</w:t>
      </w:r>
      <w:r w:rsidRPr="00930FE7">
        <w:rPr>
          <w:color w:val="000000"/>
          <w:sz w:val="28"/>
          <w:szCs w:val="28"/>
          <w:lang w:eastAsia="en-US"/>
        </w:rPr>
        <w:t>, 20.11.2017);</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настоящий Административный регламент;</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иные правовые акты Российской Федерации и правовые акты Кировской области, регламентирующие правоотношения в сфере разработки, согласования, утверждения и корректировки инвестиционных программ субъектов электроэнергетики.</w:t>
      </w:r>
    </w:p>
    <w:p w:rsidR="00960519" w:rsidRPr="00930FE7" w:rsidRDefault="00960519" w:rsidP="0034586C">
      <w:pPr>
        <w:widowControl w:val="0"/>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2.11. Исчерпывающий перечень документов, необходимых для предоставления государственной услуги.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rPr>
        <w:t>Субъект электроэнергетики направляет с использованием официального сайта системы заявление в министерство. Заявление должно содержать следующую информацию:</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 xml:space="preserve">сведения о субъекте электроэнергетики (полное наименование, идентификационный номер налогоплательщика, основной государственный регистрационный номер, сведения о работнике субъекта электроэнергетики, ответственном за взаимодействие с министерством по вопросу утверждения инвестиционной программы (фамилия, </w:t>
      </w:r>
      <w:r w:rsidR="00E1245A" w:rsidRPr="00930FE7">
        <w:rPr>
          <w:color w:val="000000"/>
          <w:sz w:val="28"/>
          <w:szCs w:val="28"/>
        </w:rPr>
        <w:t>имя, отчество</w:t>
      </w:r>
      <w:r w:rsidR="00E1245A" w:rsidRPr="00930FE7">
        <w:rPr>
          <w:color w:val="000000"/>
          <w:sz w:val="28"/>
        </w:rPr>
        <w:t xml:space="preserve"> (</w:t>
      </w:r>
      <w:r w:rsidR="0085459F" w:rsidRPr="00930FE7">
        <w:rPr>
          <w:color w:val="000000"/>
          <w:sz w:val="28"/>
        </w:rPr>
        <w:t>последнее</w:t>
      </w:r>
      <w:r w:rsidR="00E1245A" w:rsidRPr="00930FE7">
        <w:rPr>
          <w:color w:val="000000"/>
          <w:sz w:val="28"/>
        </w:rPr>
        <w:t xml:space="preserve"> – при наличии) </w:t>
      </w:r>
      <w:r w:rsidRPr="00930FE7">
        <w:rPr>
          <w:color w:val="000000"/>
          <w:sz w:val="28"/>
          <w:szCs w:val="28"/>
        </w:rPr>
        <w:t xml:space="preserve">должность, номер телефона, адрес электронной почты), а также о </w:t>
      </w:r>
      <w:r w:rsidRPr="00930FE7">
        <w:rPr>
          <w:color w:val="000000"/>
          <w:sz w:val="28"/>
          <w:szCs w:val="28"/>
        </w:rPr>
        <w:lastRenderedPageBreak/>
        <w:t>соответствии субъекта электроэнергетики критериям, указанным в пункте 1.2 настоящего Административного регламента;</w:t>
      </w:r>
    </w:p>
    <w:p w:rsidR="00960519" w:rsidRPr="00930FE7" w:rsidRDefault="00E1245A" w:rsidP="0034586C">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дату</w:t>
      </w:r>
      <w:r w:rsidR="00960519" w:rsidRPr="00930FE7">
        <w:rPr>
          <w:color w:val="000000"/>
          <w:sz w:val="28"/>
          <w:szCs w:val="28"/>
        </w:rPr>
        <w:t xml:space="preserve"> и место размещения проекта инвестиционной программы на официальном сайте системы (полный электронный адрес);</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наличие в проекте инвестиционной программы инвестиционных проектов, указанных в подпунктах 3.9.2 и 3.9.3 настоящего Административного регламента.</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Заявление, направленное субъектом электроэнергетики, государственное регулирование цен (тарифов) на продукцию (услуги) которого осуществляется на основе долгосрочных параметров регулирования, если проектом изменений, вносимых в инвестиционную программу, в отношении которого направляется заявление, предусматривается продление периода реализации соответствующей инвестиционной программы, должно содержать:</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реквизиты решения органа исполнительной власти об установлении долгосрочных параметров регулирования (наименование органа исполнительной власти, дата и номер решения) на долгосрочный период регулирования, продление которого планируется субъектом электроэнергетики;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информацию о планируемой субъектом электроэнергетики продолжительности срока действия продления долгосрочного периода регулирования, установленного в отношении указанного субъекта электроэнергетики, его обособленного структурного подразделения или территории, на которой он осуществляет свою деятельность.</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2.12. Субъекты электроэнергетики, за исключением сетевых организаций, вместе с заявлением направляют с использованием официального сайта системы в министерство следующую информацию (за исключением сведений, составляющих государственную тайну) в форме электронных документов, подписанных с использованием усиленной квалифицированной электронной подписи: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lastRenderedPageBreak/>
        <w:t>финансовый план субъекта электроэнергетики, составленный на период реализации проекта инвестиционной программы с разделением по видам деятельности, в том числе регулируемым государством, начиная с 1-го года реализации п</w:t>
      </w:r>
      <w:r w:rsidR="00E1245A" w:rsidRPr="00930FE7">
        <w:rPr>
          <w:color w:val="000000"/>
          <w:sz w:val="28"/>
          <w:szCs w:val="28"/>
          <w:lang w:eastAsia="en-US"/>
        </w:rPr>
        <w:t>роекта инвестиционной программы</w:t>
      </w:r>
      <w:r w:rsidR="00F65DE2" w:rsidRPr="00930FE7">
        <w:rPr>
          <w:color w:val="000000"/>
          <w:sz w:val="28"/>
          <w:szCs w:val="28"/>
          <w:lang w:eastAsia="en-US"/>
        </w:rPr>
        <w:t>,</w:t>
      </w:r>
      <w:r w:rsidRPr="00930FE7">
        <w:rPr>
          <w:color w:val="000000"/>
          <w:sz w:val="28"/>
          <w:szCs w:val="28"/>
          <w:lang w:eastAsia="en-US"/>
        </w:rPr>
        <w:t xml:space="preserve"> с указанием источников и способов финансирования проекта инвестиционной программы и отчетных показателей исполнения финансового плана субъекта электроэнергетики за предыдущий и текущий годы;</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bookmarkStart w:id="12" w:name="Par3"/>
      <w:bookmarkEnd w:id="12"/>
      <w:r w:rsidRPr="00930FE7">
        <w:rPr>
          <w:color w:val="000000"/>
          <w:sz w:val="28"/>
          <w:szCs w:val="28"/>
          <w:lang w:eastAsia="en-US"/>
        </w:rPr>
        <w:t>материалы, обосновывающие стоимость инвестиционных проектов, предусмотренных проектом инвестиционной программы, содержащие сводку затрат, сводный сметный расчет и пояснительную записку к сметной документации, разработанные в составе утвержденной в соответствии с законодательством о градостроительной деятельности проектной документации по инвестиционному проекту (далее – утвержденная проектная документация), и копи</w:t>
      </w:r>
      <w:r w:rsidR="00F65DE2" w:rsidRPr="00930FE7">
        <w:rPr>
          <w:color w:val="000000"/>
          <w:sz w:val="28"/>
          <w:szCs w:val="28"/>
          <w:lang w:eastAsia="en-US"/>
        </w:rPr>
        <w:t>я</w:t>
      </w:r>
      <w:r w:rsidRPr="00930FE7">
        <w:rPr>
          <w:color w:val="000000"/>
          <w:sz w:val="28"/>
          <w:szCs w:val="28"/>
          <w:lang w:eastAsia="en-US"/>
        </w:rPr>
        <w:t xml:space="preserve"> решения об утверждении такой проектной документации, а при отсутствии утвержденной проектной документации – сметный расчет стоимости реализации инвестиционного проекта, составленный в ценах, сложившихся ко времени составления такого сметного расчета, в том числе с использованием укрупненных сметных нормативов и другой ценовой информации (в сметном расчете указываются использованные документы и источники ценовой информации), с приложением копий документов, использованных в качестве источников ценовой информации для подготовки сметного расчета (за исключением укрупненных сметных нормативов);</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bookmarkStart w:id="13" w:name="Par5"/>
      <w:bookmarkEnd w:id="13"/>
      <w:r w:rsidRPr="00930FE7">
        <w:rPr>
          <w:color w:val="000000"/>
          <w:sz w:val="28"/>
          <w:szCs w:val="28"/>
          <w:lang w:eastAsia="en-US"/>
        </w:rPr>
        <w:t>программ</w:t>
      </w:r>
      <w:r w:rsidR="00F65DE2" w:rsidRPr="00930FE7">
        <w:rPr>
          <w:color w:val="000000"/>
          <w:sz w:val="28"/>
          <w:szCs w:val="28"/>
          <w:lang w:eastAsia="en-US"/>
        </w:rPr>
        <w:t>а</w:t>
      </w:r>
      <w:r w:rsidRPr="00930FE7">
        <w:rPr>
          <w:color w:val="000000"/>
          <w:sz w:val="28"/>
          <w:szCs w:val="28"/>
          <w:lang w:eastAsia="en-US"/>
        </w:rPr>
        <w:t xml:space="preserve"> научно-исследовательских и (или) опытно-конструкторских работ на период реализации проекта инвестиционной программы с разбивкой по годам и описанием содержания работ (при наличии таковой);</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паспорта инвестиционных проектов, предусмотренных пр</w:t>
      </w:r>
      <w:r w:rsidR="00ED1115" w:rsidRPr="00930FE7">
        <w:rPr>
          <w:color w:val="000000"/>
          <w:sz w:val="28"/>
          <w:szCs w:val="28"/>
          <w:lang w:eastAsia="en-US"/>
        </w:rPr>
        <w:t>оектом инвестиционной программы.</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Под паспортом инвестиционного проекта понимается документ, содержащий следующую информацию:</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lastRenderedPageBreak/>
        <w:t xml:space="preserve">идентификатор инвестиционного проекта, определяемый однократно в соответствии с </w:t>
      </w:r>
      <w:hyperlink r:id="rId9" w:history="1">
        <w:r w:rsidRPr="00930FE7">
          <w:rPr>
            <w:color w:val="000000"/>
            <w:sz w:val="28"/>
            <w:szCs w:val="28"/>
            <w:lang w:eastAsia="en-US"/>
          </w:rPr>
          <w:t>методическими указаниями</w:t>
        </w:r>
      </w:hyperlink>
      <w:r w:rsidRPr="00930FE7">
        <w:rPr>
          <w:color w:val="000000"/>
          <w:sz w:val="28"/>
          <w:szCs w:val="28"/>
          <w:lang w:eastAsia="en-US"/>
        </w:rPr>
        <w:t xml:space="preserve"> по определению субъектами оптового и розничных рынков электрической энергии, в том числе субъектами естественных монополий, за исключением потребителей электрической энергии, идентификаторов инвестиционных проектов, утвержденными Министерством энергетики Российской Федерации. Идентификатор инвестиционного проекта не меняется на протяжении всего срока реализации инвестиционного проекта, а также после завершения его реализации;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планируемые цели, задачи, этапы, сроки и конкретные результаты реализации инвестиционного проекта;</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показатели инвестиционного проекта, в том числе показатели энергетической эффективности;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графики реализации инвестиционных проектов по строительству (реконструкции, модернизации, техническому перевооружению и (или) демонтажу) объектов электроэнергетики, включая их наименования, планируемые сроки и объемы выполнения контрольных этапов реализации инвестиционных проектов, объемы финансирования и освоения капитальных вложений, в том числе с распределением на основные этапы работ, а также ввода основных средств по кварталам, с указанием для уже реализуемых инвестиционных проектов отчетных данных за предыдущий и текущий годы;</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отчетн</w:t>
      </w:r>
      <w:r w:rsidR="00F65DE2" w:rsidRPr="00930FE7">
        <w:rPr>
          <w:color w:val="000000"/>
          <w:sz w:val="28"/>
          <w:szCs w:val="28"/>
          <w:lang w:eastAsia="en-US"/>
        </w:rPr>
        <w:t>ая</w:t>
      </w:r>
      <w:r w:rsidRPr="00930FE7">
        <w:rPr>
          <w:color w:val="000000"/>
          <w:sz w:val="28"/>
          <w:szCs w:val="28"/>
          <w:lang w:eastAsia="en-US"/>
        </w:rPr>
        <w:t xml:space="preserve"> информаци</w:t>
      </w:r>
      <w:r w:rsidR="00F65DE2" w:rsidRPr="00930FE7">
        <w:rPr>
          <w:color w:val="000000"/>
          <w:sz w:val="28"/>
          <w:szCs w:val="28"/>
          <w:lang w:eastAsia="en-US"/>
        </w:rPr>
        <w:t>я</w:t>
      </w:r>
      <w:r w:rsidRPr="00930FE7">
        <w:rPr>
          <w:color w:val="000000"/>
          <w:sz w:val="28"/>
          <w:szCs w:val="28"/>
          <w:lang w:eastAsia="en-US"/>
        </w:rPr>
        <w:t xml:space="preserve"> о ходе реализации инвестиционного проекта (в отношении реализуемых инвестиционных проектов), в том числе результаты закупок товаров, работ, услуг, выполненных для целей реализации инвестиционного проекта;</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информаци</w:t>
      </w:r>
      <w:r w:rsidR="00F65DE2" w:rsidRPr="00930FE7">
        <w:rPr>
          <w:color w:val="000000"/>
          <w:sz w:val="28"/>
          <w:szCs w:val="28"/>
          <w:lang w:eastAsia="en-US"/>
        </w:rPr>
        <w:t>я</w:t>
      </w:r>
      <w:r w:rsidRPr="00930FE7">
        <w:rPr>
          <w:color w:val="000000"/>
          <w:sz w:val="28"/>
          <w:szCs w:val="28"/>
          <w:lang w:eastAsia="en-US"/>
        </w:rPr>
        <w:t xml:space="preserve"> о планируемом (целевом) изменении предельно допустимых значений технологических параметров функционирования Единой энергетической системы России или технологически изолированных территориальных электроэнергетических систем (в том числе уровня напряжения и пропускной способности электрической сети), обусловленном </w:t>
      </w:r>
      <w:r w:rsidRPr="00930FE7">
        <w:rPr>
          <w:color w:val="000000"/>
          <w:sz w:val="28"/>
          <w:szCs w:val="28"/>
          <w:lang w:eastAsia="en-US"/>
        </w:rPr>
        <w:lastRenderedPageBreak/>
        <w:t>параметрами работы объектов электроэнергетики, в результате реализации мероприятий, предусмотренных инвестиционным проектом по строительству (реконструкции, модернизации, техническому перевооружению и (или) демонтажу) объектов электроэнергетики;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карт</w:t>
      </w:r>
      <w:r w:rsidR="00F65DE2" w:rsidRPr="00930FE7">
        <w:rPr>
          <w:color w:val="000000"/>
          <w:sz w:val="28"/>
          <w:szCs w:val="28"/>
          <w:lang w:eastAsia="en-US"/>
        </w:rPr>
        <w:t>а</w:t>
      </w:r>
      <w:r w:rsidRPr="00930FE7">
        <w:rPr>
          <w:color w:val="000000"/>
          <w:sz w:val="28"/>
          <w:szCs w:val="28"/>
          <w:lang w:eastAsia="en-US"/>
        </w:rPr>
        <w:t>-схем</w:t>
      </w:r>
      <w:r w:rsidR="00F65DE2" w:rsidRPr="00930FE7">
        <w:rPr>
          <w:color w:val="000000"/>
          <w:sz w:val="28"/>
          <w:szCs w:val="28"/>
          <w:lang w:eastAsia="en-US"/>
        </w:rPr>
        <w:t>а</w:t>
      </w:r>
      <w:r w:rsidRPr="00930FE7">
        <w:rPr>
          <w:color w:val="000000"/>
          <w:sz w:val="28"/>
          <w:szCs w:val="28"/>
          <w:lang w:eastAsia="en-US"/>
        </w:rPr>
        <w:t xml:space="preserve"> с отображением планируемого местоположения объектов электроэнергетики, строительство (реконструкция и (или) демонтаж) которых предусматривается инвестиционным проектом, а также смежных существующих и запланированных в рамках проекта инвестиционной программы объектов электроэнергетики. Карта-схема с отображением планируемого местоположения объектов федерального значения, объектов регионального значения, объектов местного значения, строительство (реконструкция и (или) демонтаж) которых предусматривается инвестиционным проектом, должна соответствовать требованиям, предъявляемым законодательством о градостроительной деятельности к картам планируемого размещения объектов федерального значения, объектов регионального значения, объектов местного значения соответствующих схем территориального планирования. Информационное наполнение карты-схемы должно отвечать требованиям нормативных документов, предъявляемым к картографическим материалам. Карта-схема формируется на базе слоев цифровой картографической основы в форме векторной модели пространственных данных.</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Финансовый план субъекта электроэнергетики и паспорта инвестиционных проектов направляются в форме электронных документов в соответствии с </w:t>
      </w:r>
      <w:hyperlink r:id="rId10" w:history="1">
        <w:r w:rsidRPr="00930FE7">
          <w:rPr>
            <w:color w:val="000000"/>
            <w:sz w:val="28"/>
            <w:szCs w:val="28"/>
            <w:lang w:eastAsia="en-US"/>
          </w:rPr>
          <w:t>формами</w:t>
        </w:r>
      </w:hyperlink>
      <w:r w:rsidRPr="00930FE7">
        <w:rPr>
          <w:color w:val="000000"/>
          <w:sz w:val="28"/>
          <w:szCs w:val="28"/>
          <w:lang w:eastAsia="en-US"/>
        </w:rPr>
        <w:t xml:space="preserve">, </w:t>
      </w:r>
      <w:hyperlink r:id="rId11" w:history="1">
        <w:r w:rsidRPr="00930FE7">
          <w:rPr>
            <w:color w:val="000000"/>
            <w:sz w:val="28"/>
            <w:szCs w:val="28"/>
            <w:lang w:eastAsia="en-US"/>
          </w:rPr>
          <w:t>правилами</w:t>
        </w:r>
      </w:hyperlink>
      <w:r w:rsidRPr="00930FE7">
        <w:rPr>
          <w:color w:val="000000"/>
          <w:sz w:val="28"/>
          <w:szCs w:val="28"/>
          <w:lang w:eastAsia="en-US"/>
        </w:rPr>
        <w:t xml:space="preserve"> заполнения указанных форм и </w:t>
      </w:r>
      <w:hyperlink r:id="rId12" w:history="1">
        <w:r w:rsidRPr="00930FE7">
          <w:rPr>
            <w:color w:val="000000"/>
            <w:sz w:val="28"/>
            <w:szCs w:val="28"/>
            <w:lang w:eastAsia="en-US"/>
          </w:rPr>
          <w:t>требованиями</w:t>
        </w:r>
      </w:hyperlink>
      <w:r w:rsidRPr="00930FE7">
        <w:rPr>
          <w:color w:val="000000"/>
          <w:sz w:val="28"/>
          <w:szCs w:val="28"/>
          <w:lang w:eastAsia="en-US"/>
        </w:rPr>
        <w:t xml:space="preserve"> к их форматам, утверждаемыми Министерством энергетики Российской Федерации по согласованию с Министерством связи и массовых коммуникаций Российской Федерации. Информация, указанная в </w:t>
      </w:r>
      <w:hyperlink w:anchor="Par3" w:history="1">
        <w:r w:rsidRPr="00930FE7">
          <w:rPr>
            <w:color w:val="000000"/>
            <w:sz w:val="28"/>
            <w:szCs w:val="28"/>
            <w:lang w:eastAsia="en-US"/>
          </w:rPr>
          <w:t>абзацах третьем</w:t>
        </w:r>
      </w:hyperlink>
      <w:r w:rsidRPr="00930FE7">
        <w:rPr>
          <w:color w:val="000000"/>
          <w:sz w:val="28"/>
          <w:szCs w:val="28"/>
          <w:lang w:eastAsia="en-US"/>
        </w:rPr>
        <w:t xml:space="preserve"> и </w:t>
      </w:r>
      <w:hyperlink w:anchor="Par5" w:history="1">
        <w:r w:rsidRPr="00930FE7">
          <w:rPr>
            <w:color w:val="000000"/>
            <w:sz w:val="28"/>
            <w:szCs w:val="28"/>
            <w:lang w:eastAsia="en-US"/>
          </w:rPr>
          <w:t>четвертом</w:t>
        </w:r>
      </w:hyperlink>
      <w:r w:rsidRPr="00930FE7">
        <w:rPr>
          <w:color w:val="000000"/>
          <w:sz w:val="28"/>
          <w:szCs w:val="28"/>
          <w:lang w:eastAsia="en-US"/>
        </w:rPr>
        <w:t xml:space="preserve"> настоящего пункта, направляется в форме электронных документов в соответствии с требованиями к их форматам, утверждаемыми Министерством энергетики Российской Федерации.</w:t>
      </w:r>
    </w:p>
    <w:p w:rsidR="00960519" w:rsidRPr="00930FE7" w:rsidRDefault="00960519" w:rsidP="0034586C">
      <w:pPr>
        <w:pStyle w:val="ConsPlusTitle"/>
        <w:tabs>
          <w:tab w:val="left" w:pos="1276"/>
        </w:tabs>
        <w:spacing w:line="360" w:lineRule="auto"/>
        <w:ind w:firstLine="709"/>
        <w:jc w:val="both"/>
        <w:rPr>
          <w:rFonts w:ascii="Times New Roman" w:hAnsi="Times New Roman" w:cs="Times New Roman"/>
          <w:b w:val="0"/>
          <w:bCs w:val="0"/>
          <w:color w:val="000000"/>
          <w:sz w:val="28"/>
          <w:szCs w:val="28"/>
        </w:rPr>
      </w:pPr>
      <w:r w:rsidRPr="00930FE7">
        <w:rPr>
          <w:rFonts w:ascii="Times New Roman" w:hAnsi="Times New Roman" w:cs="Times New Roman"/>
          <w:b w:val="0"/>
          <w:bCs w:val="0"/>
          <w:color w:val="000000"/>
          <w:sz w:val="28"/>
          <w:szCs w:val="28"/>
        </w:rPr>
        <w:lastRenderedPageBreak/>
        <w:t>Ответственность за достоверность представленных документов несет руководитель субъекта электроэнергетики.</w:t>
      </w:r>
    </w:p>
    <w:p w:rsidR="00960519" w:rsidRPr="00930FE7" w:rsidRDefault="00960519" w:rsidP="0034586C">
      <w:pPr>
        <w:widowControl w:val="0"/>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2.13. Запрещается требовать от заявителя:</w:t>
      </w:r>
    </w:p>
    <w:p w:rsidR="00960519" w:rsidRPr="00930FE7" w:rsidRDefault="00960519" w:rsidP="009379A1">
      <w:pPr>
        <w:widowControl w:val="0"/>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60519" w:rsidRPr="00930FE7" w:rsidRDefault="00960519" w:rsidP="009379A1">
      <w:pPr>
        <w:widowControl w:val="0"/>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включенных в определенный </w:t>
      </w:r>
      <w:hyperlink r:id="rId13" w:history="1">
        <w:r w:rsidRPr="00930FE7">
          <w:rPr>
            <w:rStyle w:val="a3"/>
            <w:color w:val="000000"/>
            <w:sz w:val="28"/>
            <w:szCs w:val="28"/>
            <w:u w:val="none"/>
          </w:rPr>
          <w:t>частью 6 статьи 7</w:t>
        </w:r>
      </w:hyperlink>
      <w:r w:rsidRPr="00930FE7">
        <w:rPr>
          <w:color w:val="000000"/>
          <w:sz w:val="28"/>
          <w:szCs w:val="28"/>
        </w:rPr>
        <w:t xml:space="preserve"> Федерального закона от 27.07.2010 № 210-ФЗ «Об организации предоставления государственных и муниципальных услуг» перечень документов</w:t>
      </w:r>
      <w:r w:rsidR="00C11EB2" w:rsidRPr="00930FE7">
        <w:rPr>
          <w:color w:val="000000"/>
          <w:sz w:val="28"/>
          <w:szCs w:val="28"/>
        </w:rPr>
        <w:t>.</w:t>
      </w:r>
    </w:p>
    <w:p w:rsidR="00960519" w:rsidRPr="00930FE7" w:rsidRDefault="00960519" w:rsidP="001B6CC6">
      <w:pPr>
        <w:widowControl w:val="0"/>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lang w:eastAsia="en-US"/>
        </w:rPr>
        <w:t xml:space="preserve">2.14. Если в ходе рассмотрения в соответствии с настоящим Административным регламентом проектов инвестиционных программ возникает необходимость уточнения указанных проектов инвестиционной программы либо информации, прилагаемой к заявлению и (или) уведомлениям, направляемым в соответствии с настоящим Административным регламентом субъектом электроэнергетики в министерство, министерство запрашивает с использованием официального сайта системы дополнительные материалы, указав форму их представления и требования к ним, а субъект электроэнергетики представляет указанные материалы, подписанные усиленной квалифицированной электронной подписью, посредством официального сайта системы в течение </w:t>
      </w:r>
      <w:r w:rsidR="00C11EB2" w:rsidRPr="00930FE7">
        <w:rPr>
          <w:color w:val="000000"/>
          <w:sz w:val="28"/>
          <w:szCs w:val="28"/>
          <w:lang w:eastAsia="en-US"/>
        </w:rPr>
        <w:t xml:space="preserve">                       </w:t>
      </w:r>
      <w:r w:rsidRPr="00930FE7">
        <w:rPr>
          <w:color w:val="000000"/>
          <w:sz w:val="28"/>
          <w:szCs w:val="28"/>
          <w:lang w:eastAsia="en-US"/>
        </w:rPr>
        <w:lastRenderedPageBreak/>
        <w:t>7 календарных дней со дня направления запроса.</w:t>
      </w:r>
    </w:p>
    <w:p w:rsidR="00960519" w:rsidRPr="00930FE7" w:rsidRDefault="00960519" w:rsidP="009379A1">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Утверждение инвестиционной программы министерством приостанавливается:</w:t>
      </w:r>
    </w:p>
    <w:p w:rsidR="00960519" w:rsidRPr="00930FE7" w:rsidRDefault="00960519" w:rsidP="009379A1">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начиная со дня, следующего за днем направления запроса, указанного в </w:t>
      </w:r>
      <w:hyperlink w:anchor="Par0" w:history="1">
        <w:r w:rsidRPr="00930FE7">
          <w:rPr>
            <w:color w:val="000000"/>
            <w:sz w:val="28"/>
            <w:szCs w:val="28"/>
            <w:lang w:eastAsia="en-US"/>
          </w:rPr>
          <w:t>абзаце первом</w:t>
        </w:r>
      </w:hyperlink>
      <w:r w:rsidRPr="00930FE7">
        <w:rPr>
          <w:color w:val="000000"/>
          <w:sz w:val="28"/>
          <w:szCs w:val="28"/>
          <w:lang w:eastAsia="en-US"/>
        </w:rPr>
        <w:t xml:space="preserve"> настоящего пункта, если такой запрос направляется впервые после поступления в министерство заявления или уведомления, направляемого субъектом электроэнергетики в соответствии с настоящим Административным регламентом;</w:t>
      </w:r>
    </w:p>
    <w:p w:rsidR="00960519" w:rsidRPr="00930FE7" w:rsidRDefault="00960519" w:rsidP="009379A1">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по истечении 7 календарных дней со дня направления запроса, указанного в </w:t>
      </w:r>
      <w:hyperlink w:anchor="Par0" w:history="1">
        <w:r w:rsidRPr="00930FE7">
          <w:rPr>
            <w:color w:val="000000"/>
            <w:sz w:val="28"/>
            <w:szCs w:val="28"/>
            <w:lang w:eastAsia="en-US"/>
          </w:rPr>
          <w:t>абзаце первом</w:t>
        </w:r>
      </w:hyperlink>
      <w:r w:rsidRPr="00930FE7">
        <w:rPr>
          <w:color w:val="000000"/>
          <w:sz w:val="28"/>
          <w:szCs w:val="28"/>
          <w:lang w:eastAsia="en-US"/>
        </w:rPr>
        <w:t xml:space="preserve"> настоящего пункта, и непредставления субъектом электроэнергетики указанных дополнительных материалов, если утверждение инвестиционной программы министерством не было приостановлено в соответствии с </w:t>
      </w:r>
      <w:hyperlink w:anchor="Par2" w:history="1">
        <w:r w:rsidRPr="00930FE7">
          <w:rPr>
            <w:color w:val="000000"/>
            <w:sz w:val="28"/>
            <w:szCs w:val="28"/>
            <w:lang w:eastAsia="en-US"/>
          </w:rPr>
          <w:t>абзацем третьим</w:t>
        </w:r>
      </w:hyperlink>
      <w:r w:rsidRPr="00930FE7">
        <w:rPr>
          <w:color w:val="000000"/>
          <w:sz w:val="28"/>
          <w:szCs w:val="28"/>
          <w:lang w:eastAsia="en-US"/>
        </w:rPr>
        <w:t xml:space="preserve"> настоящего пункта.</w:t>
      </w:r>
    </w:p>
    <w:p w:rsidR="00960519" w:rsidRPr="00930FE7" w:rsidRDefault="00960519" w:rsidP="009379A1">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Утверждение инвестиционной программы министерством возобновляется в день, следующий за днем получения дополнительных материалов, указанных в </w:t>
      </w:r>
      <w:hyperlink w:anchor="Par0" w:history="1">
        <w:r w:rsidRPr="00930FE7">
          <w:rPr>
            <w:color w:val="000000"/>
            <w:sz w:val="28"/>
            <w:szCs w:val="28"/>
            <w:lang w:eastAsia="en-US"/>
          </w:rPr>
          <w:t>абзаце первом</w:t>
        </w:r>
      </w:hyperlink>
      <w:r w:rsidRPr="00930FE7">
        <w:rPr>
          <w:color w:val="000000"/>
          <w:sz w:val="28"/>
          <w:szCs w:val="28"/>
          <w:lang w:eastAsia="en-US"/>
        </w:rPr>
        <w:t xml:space="preserve"> настоящего пункта, с продлением установленных настоящим Административным регламентом сроков рассмотрения министерством проекта инвестиционной программы на фактическую продолжительность срока приостановки утверждения такой инвестиционной программы.</w:t>
      </w:r>
    </w:p>
    <w:p w:rsidR="00960519" w:rsidRPr="00930FE7" w:rsidRDefault="00960519" w:rsidP="0034586C">
      <w:pPr>
        <w:widowControl w:val="0"/>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2.15. Исчерпывающий перечень оснований для отказа в предоставлении государственной услуги: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заявление и прилагаемые к нему материалы поступили позднее сроков, указанных в пунктах 3.4 и 3.6 настоящего Административного регламента;</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субъект электроэнергетики относится к числу субъектов, инвестиционные программы которых утверждаются Министерством энергетики Российской Федерации;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в случае, указанном в </w:t>
      </w:r>
      <w:hyperlink r:id="rId14" w:history="1">
        <w:r w:rsidRPr="00930FE7">
          <w:rPr>
            <w:color w:val="000000"/>
            <w:sz w:val="28"/>
            <w:szCs w:val="28"/>
            <w:lang w:eastAsia="en-US"/>
          </w:rPr>
          <w:t>абзаце третьем пункта 3.2.</w:t>
        </w:r>
      </w:hyperlink>
      <w:r w:rsidRPr="00930FE7">
        <w:rPr>
          <w:color w:val="000000"/>
          <w:sz w:val="28"/>
          <w:szCs w:val="28"/>
          <w:lang w:eastAsia="en-US"/>
        </w:rPr>
        <w:t xml:space="preserve"> настоящего Административного регламента.</w:t>
      </w:r>
    </w:p>
    <w:p w:rsidR="00960519" w:rsidRPr="00930FE7" w:rsidRDefault="00960519" w:rsidP="0034586C">
      <w:pPr>
        <w:widowControl w:val="0"/>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 xml:space="preserve">2.16. Государственная услуга предоставляется министерством на </w:t>
      </w:r>
      <w:r w:rsidRPr="00930FE7">
        <w:rPr>
          <w:color w:val="000000"/>
          <w:sz w:val="28"/>
          <w:szCs w:val="28"/>
        </w:rPr>
        <w:lastRenderedPageBreak/>
        <w:t>бесплатной основе. Взимание государственной пошлины за предоставление государственной услуги не предусмотрено.</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 xml:space="preserve">2.17. На официальном информационном сайте Правительства Кировской области, в </w:t>
      </w:r>
      <w:r w:rsidR="00C11EB2" w:rsidRPr="00930FE7">
        <w:rPr>
          <w:color w:val="000000"/>
          <w:sz w:val="28"/>
          <w:szCs w:val="28"/>
        </w:rPr>
        <w:t xml:space="preserve">государственной </w:t>
      </w:r>
      <w:r w:rsidRPr="00930FE7">
        <w:rPr>
          <w:color w:val="000000"/>
          <w:sz w:val="28"/>
          <w:szCs w:val="28"/>
        </w:rPr>
        <w:t>информационной системе «Портал государственных и муниципальных услуг Кировской области» (</w:t>
      </w:r>
      <w:hyperlink r:id="rId15" w:history="1">
        <w:r w:rsidR="00C11EB2" w:rsidRPr="00930FE7">
          <w:rPr>
            <w:rStyle w:val="a3"/>
            <w:color w:val="000000"/>
            <w:sz w:val="28"/>
            <w:szCs w:val="28"/>
            <w:u w:val="none"/>
          </w:rPr>
          <w:t>www.pgmu.ako.kirov.ru</w:t>
        </w:r>
      </w:hyperlink>
      <w:r w:rsidRPr="00930FE7">
        <w:rPr>
          <w:color w:val="000000"/>
          <w:sz w:val="28"/>
          <w:szCs w:val="28"/>
        </w:rPr>
        <w:t>) размещаются следующие информационные материалы:</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информация о порядке предоставления государственной услуги;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извлечения из нормативных правовых актов, регулирующих предоставление государственной услуги;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Административный регламент и (или) извлечения из него.</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При изменении информации о предоставлении государственной услуги осуществляется ее обновление.</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2.18. Показателями доступности и качества предоставления государственной услуги являются:</w:t>
      </w:r>
    </w:p>
    <w:p w:rsidR="00960519" w:rsidRPr="00930FE7" w:rsidRDefault="00960519" w:rsidP="0034586C">
      <w:pPr>
        <w:widowControl w:val="0"/>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соблюдение сроков предоставления государственной услуги и условий ожидания заявителями приема;</w:t>
      </w:r>
    </w:p>
    <w:p w:rsidR="00960519" w:rsidRPr="00930FE7" w:rsidRDefault="00960519" w:rsidP="0034586C">
      <w:pPr>
        <w:widowControl w:val="0"/>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своевременное полное информирование заявителей о государственной услуге посредством форм информирования;</w:t>
      </w:r>
    </w:p>
    <w:p w:rsidR="00960519" w:rsidRPr="00930FE7" w:rsidRDefault="00960519" w:rsidP="0034586C">
      <w:pPr>
        <w:widowControl w:val="0"/>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обоснованность отказов предоставления государственной услуги;</w:t>
      </w:r>
    </w:p>
    <w:p w:rsidR="00960519" w:rsidRPr="00930FE7" w:rsidRDefault="00960519" w:rsidP="0034586C">
      <w:pPr>
        <w:widowControl w:val="0"/>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соответствие должностных регламентов ответственных специалистов, участвующих в предоставлении государственной услуги, Административному регламенту в части описания в них административных действий, необходимых знаний и умений</w:t>
      </w:r>
      <w:r w:rsidR="001256B7" w:rsidRPr="00930FE7">
        <w:rPr>
          <w:color w:val="000000"/>
          <w:sz w:val="28"/>
          <w:szCs w:val="28"/>
        </w:rPr>
        <w:t>.</w:t>
      </w:r>
    </w:p>
    <w:p w:rsidR="00960519" w:rsidRPr="00930FE7" w:rsidRDefault="00960519" w:rsidP="0034586C">
      <w:pPr>
        <w:tabs>
          <w:tab w:val="left" w:pos="1276"/>
        </w:tabs>
        <w:spacing w:line="360" w:lineRule="auto"/>
        <w:ind w:firstLine="709"/>
        <w:jc w:val="both"/>
        <w:rPr>
          <w:color w:val="000000"/>
          <w:sz w:val="28"/>
          <w:szCs w:val="28"/>
        </w:rPr>
      </w:pPr>
      <w:r w:rsidRPr="00930FE7">
        <w:rPr>
          <w:color w:val="000000"/>
          <w:sz w:val="28"/>
          <w:szCs w:val="28"/>
        </w:rPr>
        <w:t xml:space="preserve">2.19 Министерство обеспечивает условия доступности для инвалидов услуг и объектов (здания и иные сооружения), в которых они предоставляются, преодоления барьеров, препятствующих получению государственной услуги (использованию объектов) наравне с другими лицами, в соответствии с требованиями, установленными Федеральным </w:t>
      </w:r>
      <w:r w:rsidRPr="00930FE7">
        <w:rPr>
          <w:color w:val="000000"/>
          <w:sz w:val="28"/>
          <w:szCs w:val="28"/>
        </w:rPr>
        <w:lastRenderedPageBreak/>
        <w:t>законом от 24.11.1995 № 181-ФЗ «О социальной защите инвалидов в Российской Федерации» и иными нормативными правовыми актами.</w:t>
      </w:r>
    </w:p>
    <w:p w:rsidR="00960519" w:rsidRPr="00930FE7" w:rsidRDefault="00960519" w:rsidP="00E50C31">
      <w:pPr>
        <w:tabs>
          <w:tab w:val="left" w:pos="1276"/>
          <w:tab w:val="left" w:pos="1418"/>
        </w:tabs>
        <w:autoSpaceDE w:val="0"/>
        <w:autoSpaceDN w:val="0"/>
        <w:adjustRightInd w:val="0"/>
        <w:ind w:left="1418" w:hanging="709"/>
        <w:jc w:val="both"/>
        <w:rPr>
          <w:b/>
          <w:bCs/>
          <w:color w:val="000000"/>
          <w:sz w:val="28"/>
          <w:szCs w:val="28"/>
          <w:lang w:eastAsia="en-US"/>
        </w:rPr>
      </w:pPr>
      <w:r w:rsidRPr="00930FE7">
        <w:rPr>
          <w:b/>
          <w:bCs/>
          <w:color w:val="000000"/>
          <w:sz w:val="28"/>
          <w:szCs w:val="28"/>
          <w:lang w:eastAsia="en-US"/>
        </w:rPr>
        <w:t>3. Состав, последовательность и сроки выполнения административных процедур, требования к порядку их выполнения</w:t>
      </w:r>
    </w:p>
    <w:p w:rsidR="00960519" w:rsidRPr="00930FE7" w:rsidRDefault="00960519" w:rsidP="0034586C">
      <w:pPr>
        <w:tabs>
          <w:tab w:val="left" w:pos="1276"/>
        </w:tabs>
        <w:autoSpaceDE w:val="0"/>
        <w:autoSpaceDN w:val="0"/>
        <w:adjustRightInd w:val="0"/>
        <w:ind w:firstLine="709"/>
        <w:jc w:val="both"/>
        <w:rPr>
          <w:color w:val="000000"/>
          <w:sz w:val="28"/>
          <w:szCs w:val="28"/>
        </w:rPr>
      </w:pPr>
    </w:p>
    <w:p w:rsidR="00960519" w:rsidRPr="00930FE7" w:rsidRDefault="00960519" w:rsidP="0034586C">
      <w:pPr>
        <w:widowControl w:val="0"/>
        <w:tabs>
          <w:tab w:val="left" w:pos="1276"/>
        </w:tabs>
        <w:autoSpaceDE w:val="0"/>
        <w:autoSpaceDN w:val="0"/>
        <w:adjustRightInd w:val="0"/>
        <w:spacing w:line="360" w:lineRule="auto"/>
        <w:ind w:firstLine="709"/>
        <w:jc w:val="both"/>
        <w:outlineLvl w:val="1"/>
        <w:rPr>
          <w:color w:val="000000"/>
          <w:sz w:val="28"/>
          <w:szCs w:val="28"/>
        </w:rPr>
      </w:pPr>
      <w:r w:rsidRPr="00930FE7">
        <w:rPr>
          <w:color w:val="000000"/>
          <w:sz w:val="28"/>
          <w:szCs w:val="28"/>
        </w:rPr>
        <w:t>3.1.</w:t>
      </w:r>
      <w:r w:rsidRPr="00930FE7">
        <w:rPr>
          <w:color w:val="000000"/>
          <w:sz w:val="28"/>
          <w:szCs w:val="28"/>
        </w:rPr>
        <w:tab/>
        <w:t>Сетевые организации направляют уведомление о размещении на официальном сайте системы проекта инвестиционной программы, содержащее указание на дату и место размещения (полный электронный адрес), в межотраслевой совет потребителей.</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Сетевые организации также размещают указанное уведомление на своих официальных сайтах в </w:t>
      </w:r>
      <w:r w:rsidR="00C11EB2" w:rsidRPr="00930FE7">
        <w:rPr>
          <w:color w:val="000000"/>
          <w:sz w:val="28"/>
          <w:szCs w:val="28"/>
          <w:lang w:eastAsia="en-US"/>
        </w:rPr>
        <w:t>сети Интернет</w:t>
      </w:r>
      <w:r w:rsidRPr="00930FE7">
        <w:rPr>
          <w:color w:val="000000"/>
          <w:sz w:val="28"/>
          <w:szCs w:val="28"/>
          <w:lang w:eastAsia="en-US"/>
        </w:rPr>
        <w:t>.</w:t>
      </w:r>
    </w:p>
    <w:p w:rsidR="00960519" w:rsidRPr="00930FE7" w:rsidRDefault="00960519" w:rsidP="0034586C">
      <w:pPr>
        <w:pStyle w:val="ConsPlusNormal"/>
        <w:tabs>
          <w:tab w:val="left" w:pos="1276"/>
        </w:tabs>
        <w:spacing w:line="360" w:lineRule="auto"/>
        <w:ind w:firstLine="709"/>
        <w:jc w:val="both"/>
        <w:rPr>
          <w:rFonts w:ascii="Times New Roman" w:hAnsi="Times New Roman" w:cs="Times New Roman"/>
          <w:color w:val="000000"/>
          <w:sz w:val="28"/>
          <w:szCs w:val="28"/>
          <w:lang w:eastAsia="en-US"/>
        </w:rPr>
      </w:pPr>
      <w:r w:rsidRPr="00930FE7">
        <w:rPr>
          <w:rFonts w:ascii="Times New Roman" w:hAnsi="Times New Roman" w:cs="Times New Roman"/>
          <w:color w:val="000000"/>
          <w:sz w:val="28"/>
          <w:szCs w:val="28"/>
          <w:lang w:eastAsia="en-US"/>
        </w:rPr>
        <w:t>3.2.</w:t>
      </w:r>
      <w:r w:rsidRPr="00930FE7">
        <w:rPr>
          <w:rFonts w:ascii="Times New Roman" w:hAnsi="Times New Roman" w:cs="Times New Roman"/>
          <w:color w:val="000000"/>
          <w:sz w:val="28"/>
          <w:szCs w:val="28"/>
          <w:lang w:eastAsia="en-US"/>
        </w:rPr>
        <w:tab/>
        <w:t>В рамках общественного обсуждения проекта инвестиционной программы сетевой организации лица, прошедшие авторизацию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размещают на официальном сайте системы путем заполнения интерактивной формы свои предложения к проекту инвестиционной программы, которые должны содержать указание на составную часть проекта инвестиционной программы, к которой относятся предложения, описание целей, задач и проблем, на решение которых направлены такие предложения, а также иную информацию, которая, по мнению лиц, направляющих указанные предложения, может являться обоснованием таких предложений. В случае если предложениями предусматривается реализация инвестиционных проектов, то необходимо также указывать предлагаемые сроки их реализации, в том числе сроки ввода объектов электроэнергетики в эксплуатацию и (или) их демонтажа, характеристики вводимых в эксплуатацию или демонтируемых объектов электроэнергетики.</w:t>
      </w:r>
    </w:p>
    <w:p w:rsidR="00960519" w:rsidRPr="00930FE7" w:rsidRDefault="00960519" w:rsidP="0034586C">
      <w:pPr>
        <w:widowControl w:val="0"/>
        <w:tabs>
          <w:tab w:val="left" w:pos="1276"/>
        </w:tabs>
        <w:autoSpaceDE w:val="0"/>
        <w:autoSpaceDN w:val="0"/>
        <w:adjustRightInd w:val="0"/>
        <w:spacing w:line="360" w:lineRule="auto"/>
        <w:ind w:firstLine="709"/>
        <w:jc w:val="both"/>
        <w:outlineLvl w:val="1"/>
        <w:rPr>
          <w:color w:val="000000"/>
          <w:sz w:val="28"/>
          <w:szCs w:val="28"/>
        </w:rPr>
      </w:pPr>
      <w:r w:rsidRPr="00930FE7">
        <w:rPr>
          <w:color w:val="000000"/>
          <w:sz w:val="28"/>
          <w:szCs w:val="28"/>
        </w:rPr>
        <w:lastRenderedPageBreak/>
        <w:t xml:space="preserve">Сетевая организация рассматривает предложения к проекту инвестиционной программы, размещенные в соответствии с абзацем первым настоящего пункта на официальном сайте системы до 20 марта года, в котором проект инвестиционной программы был размещен на официальном сайте системы в соответствии со стандартами раскрытия информации, и не позднее </w:t>
      </w:r>
      <w:r w:rsidR="00C11EB2" w:rsidRPr="00930FE7">
        <w:rPr>
          <w:color w:val="000000"/>
          <w:sz w:val="28"/>
          <w:szCs w:val="28"/>
        </w:rPr>
        <w:t>0</w:t>
      </w:r>
      <w:r w:rsidRPr="00930FE7">
        <w:rPr>
          <w:color w:val="000000"/>
          <w:sz w:val="28"/>
          <w:szCs w:val="28"/>
        </w:rPr>
        <w:t>5 апреля указанного года размещает на официальном сайте системы сводку поступивших предложений с указанием по каждому из них мотивированной позиции, содержащей информацию об учете в проекте инвестиционной программы такого предложения или об отказе от его учета, а также размещает на официальном сайте системы в соответствии со стандартами раскрытия информации проект инвестиционной программы, доработанный по результатам общественного обсуждения.</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В случае нарушения сетевой организацией установленных </w:t>
      </w:r>
      <w:hyperlink r:id="rId16" w:history="1">
        <w:r w:rsidRPr="00930FE7">
          <w:rPr>
            <w:color w:val="000000"/>
            <w:sz w:val="28"/>
            <w:szCs w:val="28"/>
            <w:lang w:eastAsia="en-US"/>
          </w:rPr>
          <w:t>абзацем вторым</w:t>
        </w:r>
      </w:hyperlink>
      <w:r w:rsidRPr="00930FE7">
        <w:rPr>
          <w:color w:val="000000"/>
          <w:sz w:val="28"/>
          <w:szCs w:val="28"/>
          <w:lang w:eastAsia="en-US"/>
        </w:rPr>
        <w:t xml:space="preserve"> настоящего пункта сроков размещения проекта инвестиционной программы и (или) сводки поступивших предложений министерство отказывает такой сетевой организации, направившей в соответствии с настоящим Административным регламентом заявление, в утверждении инвестиционной программы и (или) изменений, которые вносятся в инвестиционную программу.</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rPr>
        <w:t xml:space="preserve">3.3. </w:t>
      </w:r>
      <w:r w:rsidRPr="00930FE7">
        <w:rPr>
          <w:color w:val="000000"/>
          <w:sz w:val="28"/>
          <w:szCs w:val="28"/>
          <w:lang w:eastAsia="en-US"/>
        </w:rPr>
        <w:t xml:space="preserve">Рассмотрение и утверждение инвестиционных программ и (или) изменений, которые вносятся в инвестиционные программы, в соответствии с настоящим Административным регламентом осуществляется на основании проектов инвестиционных программ, размещаемых субъектами электроэнергетики на официальном сайте системы в соответствии со </w:t>
      </w:r>
      <w:hyperlink r:id="rId17" w:history="1">
        <w:r w:rsidRPr="00930FE7">
          <w:rPr>
            <w:color w:val="000000"/>
            <w:sz w:val="28"/>
            <w:szCs w:val="28"/>
            <w:lang w:eastAsia="en-US"/>
          </w:rPr>
          <w:t>стандартами</w:t>
        </w:r>
      </w:hyperlink>
      <w:r w:rsidRPr="00930FE7">
        <w:rPr>
          <w:color w:val="000000"/>
          <w:sz w:val="28"/>
          <w:szCs w:val="28"/>
          <w:lang w:eastAsia="en-US"/>
        </w:rPr>
        <w:t xml:space="preserve"> раскрытия информации и Правилами, и иной информации и материалов, направляемых в соответствии с настоящим Административным регламентом.</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3.4. Субъект электроэнергетики не позднее дня раскрытия информации о проекте инвестиционной программы, утверждаемой министерством, в соответствии со стандартами раскрытия информации (сетевая организация – </w:t>
      </w:r>
      <w:r w:rsidRPr="00930FE7">
        <w:rPr>
          <w:color w:val="000000"/>
          <w:sz w:val="28"/>
          <w:szCs w:val="28"/>
          <w:lang w:eastAsia="en-US"/>
        </w:rPr>
        <w:lastRenderedPageBreak/>
        <w:t>не позднее дня размещения проекта инвестиционной программы, утверждаемой министерством, в соответствии с пунктом 3.2 настоящего Административного регламента, но не позднее 05 апреля соответствующего года) направляет с использованием официального сайта системы заявление в министерство.</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3.5. Министерство не позднее 5 рабочих дней со дня поступления заявления направляет с использованием официального сайта системы субъекту электроэнергетики мотивированный отказ в рассмотрении заявления с указанием замечаний, носящих исчерпывающий характер, в следующих случаях:</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информация о проекте инвестиционной программы размещена на официальном сайте системы не в полном объеме, и (или) с нарушением установленных требований к форматам раскрытия ее электронных документов, и (или) не по установленной форме;</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заявление и (или) прилагаемые к нему материалы представлены с использованием официального сайта системы не в полном объеме, и (или) с нарушением установленных требований к форматам их электронных документов, и (или) не по установленной форме;</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информация о проекте инвестиционной программы и обосновывающие ее материалы и (или) заявление и (либо) прилагаемые к нему материалы содержат недостоверные сведения;</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период реализации проекта инвестиционной </w:t>
      </w:r>
      <w:r w:rsidR="00C11EB2" w:rsidRPr="00930FE7">
        <w:rPr>
          <w:color w:val="000000"/>
          <w:sz w:val="28"/>
          <w:szCs w:val="28"/>
          <w:lang w:eastAsia="en-US"/>
        </w:rPr>
        <w:t>программы, размещенного в сети Интернет</w:t>
      </w:r>
      <w:r w:rsidRPr="00930FE7">
        <w:rPr>
          <w:color w:val="000000"/>
          <w:sz w:val="28"/>
          <w:szCs w:val="28"/>
          <w:lang w:eastAsia="en-US"/>
        </w:rPr>
        <w:t xml:space="preserve"> по адресу, указанному в заявлении, не соответствует:</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требованиям к периоду реализации инвестиционной программы субъекта электроэнергетики, указанным в пункте 3 Правил;</w:t>
      </w:r>
    </w:p>
    <w:p w:rsidR="00960519" w:rsidRPr="00930FE7" w:rsidRDefault="00960519" w:rsidP="004008F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периоду реализации проекта инвестиционной программы, одобренного решением совета директоров (наблюдательным советом) субъекта электроэнергетики, а при отсутствии совета дирек</w:t>
      </w:r>
      <w:r w:rsidR="00C11EB2" w:rsidRPr="00930FE7">
        <w:rPr>
          <w:color w:val="000000"/>
          <w:sz w:val="28"/>
          <w:szCs w:val="28"/>
          <w:lang w:eastAsia="en-US"/>
        </w:rPr>
        <w:t>торов (наблюдательного совета) –</w:t>
      </w:r>
      <w:r w:rsidRPr="00930FE7">
        <w:rPr>
          <w:color w:val="000000"/>
          <w:sz w:val="28"/>
          <w:szCs w:val="28"/>
          <w:lang w:eastAsia="en-US"/>
        </w:rPr>
        <w:t xml:space="preserve"> коллегиальным (единоличным) исполнительным органом управления или иным уполномоченным органом субъекта </w:t>
      </w:r>
      <w:r w:rsidRPr="00930FE7">
        <w:rPr>
          <w:color w:val="000000"/>
          <w:sz w:val="28"/>
          <w:szCs w:val="28"/>
          <w:lang w:eastAsia="en-US"/>
        </w:rPr>
        <w:lastRenderedPageBreak/>
        <w:t xml:space="preserve">электроэнергетики, копия которого опубликована субъектом электроэнергетики в соответствии с абзацем тринадцатым </w:t>
      </w:r>
      <w:hyperlink r:id="rId18" w:history="1">
        <w:r w:rsidRPr="00930FE7">
          <w:rPr>
            <w:color w:val="000000"/>
            <w:sz w:val="28"/>
            <w:szCs w:val="28"/>
            <w:lang w:eastAsia="en-US"/>
          </w:rPr>
          <w:t>подпункта «ж» пункта 11</w:t>
        </w:r>
      </w:hyperlink>
      <w:r w:rsidRPr="00930FE7">
        <w:rPr>
          <w:color w:val="000000"/>
          <w:sz w:val="28"/>
          <w:szCs w:val="28"/>
          <w:lang w:eastAsia="en-US"/>
        </w:rPr>
        <w:t xml:space="preserve">, </w:t>
      </w:r>
      <w:hyperlink r:id="rId19" w:history="1">
        <w:r w:rsidRPr="00930FE7">
          <w:rPr>
            <w:color w:val="000000"/>
            <w:sz w:val="28"/>
            <w:szCs w:val="28"/>
            <w:lang w:eastAsia="en-US"/>
          </w:rPr>
          <w:t>абзацем шестым подпункта «д» пункта 13</w:t>
        </w:r>
      </w:hyperlink>
      <w:r w:rsidRPr="00930FE7">
        <w:rPr>
          <w:color w:val="000000"/>
          <w:sz w:val="28"/>
          <w:szCs w:val="28"/>
          <w:lang w:eastAsia="en-US"/>
        </w:rPr>
        <w:t xml:space="preserve">, </w:t>
      </w:r>
      <w:hyperlink r:id="rId20" w:history="1">
        <w:r w:rsidRPr="00930FE7">
          <w:rPr>
            <w:color w:val="000000"/>
            <w:sz w:val="28"/>
            <w:szCs w:val="28"/>
            <w:lang w:eastAsia="en-US"/>
          </w:rPr>
          <w:t>абзацем шестым пункта 15</w:t>
        </w:r>
        <w:r w:rsidR="00C11EB2" w:rsidRPr="00930FE7">
          <w:rPr>
            <w:color w:val="000000"/>
            <w:sz w:val="28"/>
            <w:szCs w:val="28"/>
            <w:lang w:eastAsia="en-US"/>
          </w:rPr>
          <w:t xml:space="preserve"> </w:t>
        </w:r>
        <w:r w:rsidRPr="00930FE7">
          <w:rPr>
            <w:color w:val="000000"/>
            <w:sz w:val="28"/>
            <w:szCs w:val="28"/>
            <w:lang w:eastAsia="en-US"/>
          </w:rPr>
          <w:t>(1)</w:t>
        </w:r>
      </w:hyperlink>
      <w:r w:rsidRPr="00930FE7">
        <w:rPr>
          <w:color w:val="000000"/>
          <w:sz w:val="28"/>
          <w:szCs w:val="28"/>
          <w:lang w:eastAsia="en-US"/>
        </w:rPr>
        <w:t xml:space="preserve"> или подпунктом «д» пункта 20</w:t>
      </w:r>
      <w:r w:rsidR="00C11EB2" w:rsidRPr="00930FE7">
        <w:rPr>
          <w:color w:val="000000"/>
          <w:sz w:val="28"/>
          <w:szCs w:val="28"/>
          <w:lang w:eastAsia="en-US"/>
        </w:rPr>
        <w:t xml:space="preserve"> </w:t>
      </w:r>
      <w:r w:rsidRPr="00930FE7">
        <w:rPr>
          <w:color w:val="000000"/>
          <w:sz w:val="28"/>
          <w:szCs w:val="28"/>
          <w:lang w:eastAsia="en-US"/>
        </w:rPr>
        <w:t>(1) стандартов раскрытия информации субъектами оптового и розничных рынков электрической энергии</w:t>
      </w:r>
      <w:r w:rsidR="00C11EB2" w:rsidRPr="00930FE7">
        <w:rPr>
          <w:color w:val="000000"/>
          <w:sz w:val="28"/>
          <w:szCs w:val="28"/>
          <w:lang w:eastAsia="en-US"/>
        </w:rPr>
        <w:t xml:space="preserve"> (далее – Стандарты раскрытия информации)</w:t>
      </w:r>
      <w:r w:rsidRPr="00930FE7">
        <w:rPr>
          <w:color w:val="000000"/>
          <w:sz w:val="28"/>
          <w:szCs w:val="28"/>
          <w:lang w:eastAsia="en-US"/>
        </w:rPr>
        <w:t>, утвержденных постановлением Правительства Российской Федерации от 21.01.2004 № 24;</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периоду реализации проекта инвестиционной программы, общественное обсуждение которого проведено в соответствии с Правилами.</w:t>
      </w:r>
    </w:p>
    <w:p w:rsidR="00960519" w:rsidRPr="00930FE7" w:rsidRDefault="00960519" w:rsidP="0034586C">
      <w:pPr>
        <w:pStyle w:val="ConsPlusNormal"/>
        <w:tabs>
          <w:tab w:val="left" w:pos="1276"/>
        </w:tabs>
        <w:spacing w:line="360" w:lineRule="auto"/>
        <w:ind w:firstLine="709"/>
        <w:jc w:val="both"/>
        <w:rPr>
          <w:rFonts w:ascii="Times New Roman" w:hAnsi="Times New Roman" w:cs="Times New Roman"/>
          <w:color w:val="000000"/>
          <w:sz w:val="28"/>
          <w:szCs w:val="28"/>
          <w:lang w:eastAsia="en-US"/>
        </w:rPr>
      </w:pPr>
      <w:r w:rsidRPr="00930FE7">
        <w:rPr>
          <w:rFonts w:ascii="Times New Roman" w:hAnsi="Times New Roman" w:cs="Times New Roman"/>
          <w:color w:val="000000"/>
          <w:sz w:val="28"/>
          <w:szCs w:val="28"/>
          <w:lang w:eastAsia="en-US"/>
        </w:rPr>
        <w:t>3.6. Субъект электроэнергетики повторно направляет в министерство с использованием официального сайта системы заявление и прилагаемые к нему материалы не позднее дня раскрытия информации о проекте инвестиционной программы после устранения замечаний министерства, но не позднее 10 календарных дней со дня направления министерством замечаний субъекту электроэнергетики с использованием официального сайта системы.</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3.7. Министерство в течение 5 рабочих дней со дня поступления заявления и прилагаемых к нему материалов направляет с использованием официального сайта системы субъекту электроэнергетики мотивированный отказ в утверждении инвестиционной программы (изменений, вносимых в инвестиционную программу) с указанием причин в следующих случаях:</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заявление и прилагаемые к нему материалы поступили позднее сроков, указанных в пунктах 3.4 и 3.6 настоящего Административного регламента;</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субъект электроэнергетики относится к числу субъектов, инвестиционные программы которых утверждаются Министерством энергетики Российской Федерации;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в случае, указанном в </w:t>
      </w:r>
      <w:hyperlink r:id="rId21" w:history="1">
        <w:r w:rsidRPr="00930FE7">
          <w:rPr>
            <w:color w:val="000000"/>
            <w:sz w:val="28"/>
            <w:szCs w:val="28"/>
            <w:lang w:eastAsia="en-US"/>
          </w:rPr>
          <w:t>абзаце третьем пункта 3.2.</w:t>
        </w:r>
      </w:hyperlink>
      <w:r w:rsidRPr="00930FE7">
        <w:rPr>
          <w:color w:val="000000"/>
          <w:sz w:val="28"/>
          <w:szCs w:val="28"/>
          <w:lang w:eastAsia="en-US"/>
        </w:rPr>
        <w:t xml:space="preserve"> настоящего Административного регламента.</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3.8. Министерство в течение 5 рабочих дней со дня поступления с использованием официального сайта системы заявления и прилагаемых к </w:t>
      </w:r>
      <w:r w:rsidRPr="00930FE7">
        <w:rPr>
          <w:color w:val="000000"/>
          <w:sz w:val="28"/>
          <w:szCs w:val="28"/>
          <w:lang w:eastAsia="en-US"/>
        </w:rPr>
        <w:lastRenderedPageBreak/>
        <w:t>нему материалов размещает на официальном сайте системы уведомление о принятии к рассмотрению проекта инвестиционной программы, а также направляет такое уведомление с использованием официального сайта системы субъекту электроэнергетики.</w:t>
      </w:r>
    </w:p>
    <w:p w:rsidR="00960519" w:rsidRPr="00930FE7" w:rsidRDefault="00960519" w:rsidP="002A696B">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3.9. Министерство не позднее дня размещения на официальном сайте системы уведомления о принятии к рассмотрению проекта инвестиционной программы направляет такое уведомление, а также сведения, содержащиеся в заявлении, и прилагаемые к заявлению материалы следующим государственным органам и организациям (указанное уведомление не направляется в случаях, предусмотренных абзацем вторым пункта 3.29 и пунктом 3.31 настоящего Административного регламента): </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3.9.1. Региональной службе по тарифам Кировской области.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3.9.2. Системному оператору, если проектом инвестиционной программы в пределах Единой энергетической системы России предусматривается:</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строительство (реконструкция, модернизация, техническое перевооружение и (или) демонтаж) объектов электросетевого хозяйства, проектный номинальный класс напряжения которых составляет 110 кВ и выше;</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строительство объектов по производству электрической энергии, установленная генерирующая мощность которых превышает 5 МВт, и (или) реконструкция (модернизация, техническое перевооружение) объектов по производству электрической энергии с увеличением установленной генерирующей мощности на 5 МВт и выше.</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3.9.3. Министерству энергетики Российской Федерации, если проектом инвестиционной программы предусматривается строительство и (или) реконструкция линий электропередачи и (или) трансформаторных и иных подстанций, соответствующих критериям отнесения объектов электросетевого хозяйства к единой национальной (общероссийской) электрической сети, утвержденным Правительством Российской Федерации.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lastRenderedPageBreak/>
        <w:t>3.9.4. Межотраслевому совету потребителей</w:t>
      </w:r>
      <w:r w:rsidR="00C11EB2" w:rsidRPr="00930FE7">
        <w:rPr>
          <w:color w:val="000000"/>
          <w:sz w:val="28"/>
          <w:szCs w:val="28"/>
          <w:lang w:eastAsia="en-US"/>
        </w:rPr>
        <w:t xml:space="preserve">, </w:t>
      </w:r>
      <w:r w:rsidRPr="00930FE7">
        <w:rPr>
          <w:color w:val="000000"/>
          <w:sz w:val="28"/>
          <w:szCs w:val="28"/>
          <w:lang w:eastAsia="en-US"/>
        </w:rPr>
        <w:t>если на официальном сайте системы размещено уведомление о принятии к рассмотрению проекта инвестиционной программы сетевой организации.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3.10. Министерство энергетики Российской Федерации и региональная служба по тарифам Кировской области в срок не позднее 30 календарных дней со дня получения уведомления о принятии к рассмотрению проекта инвестиционной программы представляют в министерство заключения по результатам рассмотрения проекта инвестиционной программы и при наличии замечаний – исчерпывающий перечень таких замечаний в пределах своих полномочий, установленных законодательством Российской Федерации.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Региональная служба по тарифам Кировской области вместе с заключением по результатам рассмотрения проекта инвестиционной программы направляет в министерство оценку:</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ценовых (тарифных) последствий выполнения указанной инвестиционной программы на период ее реализации;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соответствия указанного проекта инвестиционной программы значениям целевых показателей надежности и качества услуг, установленным региональной службой по тарифам Кировской области для целей формирования инвестиционной программы.</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3.11. Системный оператор в течение 20 календарных дней со дня получения уведомления о принятии к рассмотрению проекта инвестиционной программы размещает на официальном сайте системы заключение по результатам рассмотрения проекта инвестиционной программы, включая при необходимости мотивированные замечания о его доработке.</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Межотраслевой совет потребителей в срок не позднее 20 календарных дней со дня получения уведомления о принятии к рассмотрению проекта инвестиционной программы сетевой организации размещает на официальном сайте системы заключение по результатам рассмотрения проекта </w:t>
      </w:r>
      <w:r w:rsidRPr="00930FE7">
        <w:rPr>
          <w:color w:val="000000"/>
          <w:sz w:val="28"/>
          <w:szCs w:val="28"/>
          <w:lang w:eastAsia="en-US"/>
        </w:rPr>
        <w:lastRenderedPageBreak/>
        <w:t>инвестиционной программы сетевой организации, включая при необходимости мотивированные предложения о его доработке.</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3.12. Министерство в течение 5 рабочих дней со дня получения замечаний и (или) заключений по результатам рассмотрения проекта инвестиционной программы, предусмотренных пунктом 3.10 настоящего Административного регламента, направляет их с использованием официального сайта системы субъекту электроэнергетики при условии поступления указанных замечаний и (или) заключений в установленные настоящим Административным регламентом сроки.</w:t>
      </w:r>
    </w:p>
    <w:p w:rsidR="00960519" w:rsidRPr="00930FE7" w:rsidRDefault="00960519" w:rsidP="002A696B">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Министерство в срок не позднее 35 календарных дней (20 календарных дней – для случаев, предусмотренных абзацем вторым пункта 3.29 настоящего Административного регламента; 10 календарных дней – для случая, предусмотренного </w:t>
      </w:r>
      <w:hyperlink r:id="rId22" w:history="1">
        <w:r w:rsidRPr="00930FE7">
          <w:rPr>
            <w:rStyle w:val="a3"/>
            <w:color w:val="000000"/>
            <w:sz w:val="28"/>
            <w:szCs w:val="28"/>
            <w:u w:val="none"/>
            <w:lang w:eastAsia="en-US"/>
          </w:rPr>
          <w:t>пунктом</w:t>
        </w:r>
      </w:hyperlink>
      <w:r w:rsidRPr="00930FE7">
        <w:rPr>
          <w:color w:val="000000"/>
          <w:sz w:val="28"/>
          <w:szCs w:val="28"/>
          <w:lang w:eastAsia="en-US"/>
        </w:rPr>
        <w:t xml:space="preserve"> 3.31 настоящего Административного регламента) со дня размещения уведомления о принятии к рассмотрению проекта инвестиционной программы направляет с использованием официального сайта системы субъекту электроэнергетики свои замечания к проекту инвестиционной программы, подготовленные с учетом рассмотрения заключений на проект инвестиционной программы, предусмотренных пунктами 3.10 и 3.11 настоящего Административного регламента.</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3.13. Субъекты электроэнергетики, за исключением сетевых организаций, в срок не позднее 65 календарных дней со дня размещения министерством уведомления о принятии к рассмотрению проекта инвестиционной программы размещают в соответствии с требованием Стандартов раскрытия информации доработанный проект инвестиционной программы с учетом предусмотренных пунктами 3.10 – 3.12 настоящего Административного регламента замечаний. </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Указанные субъекты электроэнергетики не позднее дня размещения на официальном сайте системы доработанного проекта инвестиционной программы направляют с использованием официального сайта системы министерству уведомление о доработанной инвестиционной программе.</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lastRenderedPageBreak/>
        <w:t>Вместе с уведомлением о доработанной инвестиционной программе направляется информация, указанная в пункте 2.12 настоящего Административного регламента, доработанная с учетом замечаний органов исполнительной власти и организаций, и пояснительная записка, содержащая информацию об учете в доработанном проекте инвестиционной программы указанных замечаний или о мотивированном отказе от учета таких замечаний.</w:t>
      </w:r>
    </w:p>
    <w:p w:rsidR="00960519" w:rsidRPr="00930FE7" w:rsidRDefault="00960519" w:rsidP="00F013E3">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3.14. Сетевые организации в срок не позднее 85 календарных дней </w:t>
      </w:r>
      <w:r w:rsidR="00C11EB2" w:rsidRPr="00930FE7">
        <w:rPr>
          <w:color w:val="000000"/>
          <w:sz w:val="28"/>
          <w:szCs w:val="28"/>
          <w:lang w:eastAsia="en-US"/>
        </w:rPr>
        <w:t xml:space="preserve">     </w:t>
      </w:r>
      <w:r w:rsidRPr="00930FE7">
        <w:rPr>
          <w:color w:val="000000"/>
          <w:sz w:val="28"/>
          <w:szCs w:val="28"/>
          <w:lang w:eastAsia="en-US"/>
        </w:rPr>
        <w:t xml:space="preserve">(35 календарных дней – для случаев, предусмотренных абзацем вторым </w:t>
      </w:r>
      <w:r w:rsidR="00C11EB2" w:rsidRPr="00930FE7">
        <w:rPr>
          <w:color w:val="000000"/>
          <w:sz w:val="28"/>
          <w:szCs w:val="28"/>
          <w:lang w:eastAsia="en-US"/>
        </w:rPr>
        <w:t xml:space="preserve">       </w:t>
      </w:r>
      <w:r w:rsidRPr="00930FE7">
        <w:rPr>
          <w:color w:val="000000"/>
          <w:sz w:val="28"/>
          <w:szCs w:val="28"/>
          <w:lang w:eastAsia="en-US"/>
        </w:rPr>
        <w:t xml:space="preserve">пункта 3.29 настоящего Административного регламента; 20 календарных дней – для случая, предусмотренного </w:t>
      </w:r>
      <w:hyperlink r:id="rId23" w:history="1">
        <w:r w:rsidRPr="00930FE7">
          <w:rPr>
            <w:rStyle w:val="a3"/>
            <w:color w:val="000000"/>
            <w:sz w:val="28"/>
            <w:szCs w:val="28"/>
            <w:u w:val="none"/>
            <w:lang w:eastAsia="en-US"/>
          </w:rPr>
          <w:t>пунктом</w:t>
        </w:r>
      </w:hyperlink>
      <w:r w:rsidRPr="00930FE7">
        <w:rPr>
          <w:color w:val="000000"/>
          <w:sz w:val="28"/>
          <w:szCs w:val="28"/>
          <w:lang w:eastAsia="en-US"/>
        </w:rPr>
        <w:t xml:space="preserve"> 3.31 настоящего Административного регламента) со дня размещения министерством уведомления о принятии к рассмотрению проекта инвестиционной программы размещают в соответствии со Стандартами раскрытия информации доработанный проект инвестиционной программы с учетом предусмотренных пунктами 3.10 – 3.12 настоящего Административного регламента замечаний, пояснительную записку, содержащую информацию об учете предложений межотраслевого совета потребителей по доработке проекта инвестиционной программы или о мотивированном отказе от их учета, а также при наличии – заключение по результатам проведения технологического и ценового аудита доработанного проекта инвестиционной программы.</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Сетевые организации не позднее дня размещения на официальном сайте системы доработанного проекта инвестиционной программы направляют с использованием официального сайта системы министерству уведомление о доработанной инвестиционной программе.</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Вместе с уведомлением о доработанной инвестиционной программе направляется пояснительная записка, содержащая информацию об учете в доработанном проекте инвестиционной программы указанных замечаний или о мотивированном отказе от учета таких замечаний.</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lastRenderedPageBreak/>
        <w:t>3.15. Министерство не позднее 5 рабочих дней со дня поступления уведомления о доработанной инвестиционной программе направляет с использованием официального сайта системы субъекту электроэнергетики мотивированный отказ в рассмотрении такого уведомления и доработанного проекта инвестиционной программы с указанием замечаний, носящих исчерпывающий характер, в случаях:</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размещения информации о доработанном проекте инвестиционной программы на официальном сайте системы не в полном объеме, и (или) с нарушением установленных требований к форматам раскрытия ее электронных документов, и (или) не по установленной форме;</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содержания недостоверных сведений в информации о доработанном проекте инвестиционной программы и обосновывающих ее материалах и (или) уведомлении о доработанной инвестиционной программе и (либо) прилагаемых к нему материалах;</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представления с использованием официального сайта системы прилагаемых к уведомлению о доработанной инвестиционной программе материалов, указанных в </w:t>
      </w:r>
      <w:hyperlink r:id="rId24" w:history="1">
        <w:r w:rsidRPr="00930FE7">
          <w:rPr>
            <w:color w:val="000000"/>
            <w:sz w:val="28"/>
            <w:szCs w:val="28"/>
            <w:lang w:eastAsia="en-US"/>
          </w:rPr>
          <w:t>пунктах 3.13</w:t>
        </w:r>
      </w:hyperlink>
      <w:r w:rsidRPr="00930FE7">
        <w:rPr>
          <w:color w:val="000000"/>
          <w:sz w:val="28"/>
          <w:szCs w:val="28"/>
          <w:lang w:eastAsia="en-US"/>
        </w:rPr>
        <w:t xml:space="preserve"> или </w:t>
      </w:r>
      <w:hyperlink r:id="rId25" w:history="1">
        <w:r w:rsidRPr="00930FE7">
          <w:rPr>
            <w:color w:val="000000"/>
            <w:sz w:val="28"/>
            <w:szCs w:val="28"/>
            <w:lang w:eastAsia="en-US"/>
          </w:rPr>
          <w:t>3.14</w:t>
        </w:r>
      </w:hyperlink>
      <w:r w:rsidRPr="00930FE7">
        <w:rPr>
          <w:color w:val="000000"/>
          <w:sz w:val="28"/>
          <w:szCs w:val="28"/>
          <w:lang w:eastAsia="en-US"/>
        </w:rPr>
        <w:t xml:space="preserve"> настоящего Административного регламента, не в полном объеме, и (или) с нарушением установленных требований к форматам их электронных документов, и (или) не по установленной форме;</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несоответствия периода реализации доработанного проекта инвестиционной </w:t>
      </w:r>
      <w:r w:rsidR="00C11EB2" w:rsidRPr="00930FE7">
        <w:rPr>
          <w:color w:val="000000"/>
          <w:sz w:val="28"/>
          <w:szCs w:val="28"/>
          <w:lang w:eastAsia="en-US"/>
        </w:rPr>
        <w:t>программы, размещенного в сети Интернет</w:t>
      </w:r>
      <w:r w:rsidRPr="00930FE7">
        <w:rPr>
          <w:color w:val="000000"/>
          <w:sz w:val="28"/>
          <w:szCs w:val="28"/>
          <w:lang w:eastAsia="en-US"/>
        </w:rPr>
        <w:t xml:space="preserve"> по адресу, указанному в уведомлении о доработанной инвестиционной программе, требованиям к периоду реализации инвестиционной программы субъекта электроэнергетики, указанным в пункте 3 Правил</w:t>
      </w:r>
      <w:r w:rsidR="00C11EB2" w:rsidRPr="00930FE7">
        <w:rPr>
          <w:color w:val="000000"/>
          <w:sz w:val="28"/>
          <w:szCs w:val="28"/>
          <w:lang w:eastAsia="en-US"/>
        </w:rPr>
        <w:t>,</w:t>
      </w:r>
      <w:r w:rsidRPr="00930FE7">
        <w:rPr>
          <w:color w:val="000000"/>
          <w:sz w:val="28"/>
          <w:szCs w:val="28"/>
          <w:lang w:eastAsia="en-US"/>
        </w:rPr>
        <w:t xml:space="preserve"> и (или) периоду реализации проекта инвестиционной программы</w:t>
      </w:r>
      <w:r w:rsidR="00C11EB2" w:rsidRPr="00930FE7">
        <w:rPr>
          <w:color w:val="000000"/>
          <w:sz w:val="28"/>
          <w:szCs w:val="28"/>
          <w:lang w:eastAsia="en-US"/>
        </w:rPr>
        <w:t>, размещенного в сети Интернет</w:t>
      </w:r>
      <w:r w:rsidRPr="00930FE7">
        <w:rPr>
          <w:color w:val="000000"/>
          <w:sz w:val="28"/>
          <w:szCs w:val="28"/>
          <w:lang w:eastAsia="en-US"/>
        </w:rPr>
        <w:t xml:space="preserve"> по адресу, указанному в заявлении.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Субъект электроэнергетики повторно направляет с использованием официального сайта системы в министерство уведомление о доработанной инвестиционной программе и прилагаемые к нему материалы не позднее дня </w:t>
      </w:r>
      <w:r w:rsidRPr="00930FE7">
        <w:rPr>
          <w:color w:val="000000"/>
          <w:sz w:val="28"/>
          <w:szCs w:val="28"/>
          <w:lang w:eastAsia="en-US"/>
        </w:rPr>
        <w:lastRenderedPageBreak/>
        <w:t>раскрытия информации о доработанном проекте инвестиционной программы после устранения замечаний министерства, но не позднее 5 рабочих дней со дня направления министерством таких замечаний субъекту электроэнергетики с использованием официального сайта системы.</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Министерство в течение 5 рабочих дней со дня получения с использованием официального сайта системы уведомления о доработанной инвестиционной программе и прилагаемых к нему материалов размещает на официальном сайте системы уведомление о принятии к рассмотрению доработанного проекта инвестиционной программы, а также направляет такое уведомление с использованием официального сайта системы субъекту электроэнергетики.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Министерство не позднее дня размещения на официальном сайте системы уведомления о принятии к рассмотрению доработанного проекта инвестиционной программы направляет такое уведомление, а также поступившие в министерство материалы, прилагаемые к уведомлению о доработанной инвестиционной программе, в государственные органы и организации, указанны</w:t>
      </w:r>
      <w:r w:rsidR="00C11EB2" w:rsidRPr="00930FE7">
        <w:rPr>
          <w:color w:val="000000"/>
          <w:sz w:val="28"/>
          <w:szCs w:val="28"/>
          <w:lang w:eastAsia="en-US"/>
        </w:rPr>
        <w:t>е</w:t>
      </w:r>
      <w:r w:rsidRPr="00930FE7">
        <w:rPr>
          <w:color w:val="000000"/>
          <w:sz w:val="28"/>
          <w:szCs w:val="28"/>
          <w:lang w:eastAsia="en-US"/>
        </w:rPr>
        <w:t xml:space="preserve"> в подпунктах 2.5.1 – 2.5.4 настоящего Административного регламента, если направляется уведомление о принятии к рассмотрению доработанного проекта инвестиционной программы сетевой организации (указанное уведомление не направляется в случаях, предусмотренных </w:t>
      </w:r>
      <w:hyperlink r:id="rId26" w:history="1">
        <w:r w:rsidRPr="00930FE7">
          <w:rPr>
            <w:color w:val="000000"/>
            <w:sz w:val="28"/>
            <w:szCs w:val="28"/>
            <w:lang w:eastAsia="en-US"/>
          </w:rPr>
          <w:t>абзацем</w:t>
        </w:r>
      </w:hyperlink>
      <w:r w:rsidRPr="00930FE7">
        <w:rPr>
          <w:color w:val="000000"/>
          <w:sz w:val="28"/>
          <w:szCs w:val="28"/>
        </w:rPr>
        <w:t xml:space="preserve"> вторым</w:t>
      </w:r>
      <w:r w:rsidRPr="00930FE7">
        <w:rPr>
          <w:color w:val="000000"/>
          <w:sz w:val="28"/>
          <w:szCs w:val="28"/>
          <w:lang w:eastAsia="en-US"/>
        </w:rPr>
        <w:t xml:space="preserve"> пункта 3.29 и пунктом 3.31 настоящего Административного регламента).</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3.16. Региональная служба по тарифам Кировской области, Министерство энергетики Российской Федерации в срок не позднее 20 календарных дней со дня получения уведомления о принятии к рассмотрению доработанного проекта инвестиционной программы размещают на официальном сайте системы заключения по результатам рассмотрения доработанного проекта инвестиционной программы и при наличии замечаний – исчерпывающий перечень таких замечаний.</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lastRenderedPageBreak/>
        <w:t>Системный оператор в срок не позднее 15 календарных дней со дня получения уведомления о принятии к рассмотрению доработанного проекта инвестиционной программы размещает на официальном сайте системы заключение по результатам рассмотрения доработанного проекта инвестиционной программы, включая при необходимости мотивированные замечания о его доработке.</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3.17. Межотраслевой совет потребителей в срок не позднее 15 календарных дней со дня получения уведомления о принятии к рассмотрению доработанного проекта инвестиционной программы размещает на официальном сайте системы заключение по результатам рассмотрения доработанного проекта инвестиционной программы сетевой организации, включая при необходимости мотивированные предложения о его доработке.</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3.18. Министерство в течение 5 рабочих дней со дня получения замечаний и (или) заключений на доработанный проект инвестиционной программы, предусмотренных пунктом 3.16 настоящего Административного регламента, направляет их с использованием официального сайта системы субъекту электроэнергетики при условии поступления указанных замечаний и (или) предложений в установленные настоящим Административным регламентом сроки.</w:t>
      </w:r>
    </w:p>
    <w:p w:rsidR="00960519" w:rsidRPr="00930FE7" w:rsidRDefault="00960519" w:rsidP="002E305A">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Министерство в срок не позднее 25 календарных дней (20 календарных дней – для случаев, предусмотренных абзацем вторым пункта 3.29 настоящего Административного регламента; 10 календарных дней – для случая, предусмотренного </w:t>
      </w:r>
      <w:hyperlink r:id="rId27" w:history="1">
        <w:r w:rsidRPr="00930FE7">
          <w:rPr>
            <w:rStyle w:val="a3"/>
            <w:color w:val="000000"/>
            <w:sz w:val="28"/>
            <w:szCs w:val="28"/>
            <w:u w:val="none"/>
            <w:lang w:eastAsia="en-US"/>
          </w:rPr>
          <w:t>пунктом</w:t>
        </w:r>
      </w:hyperlink>
      <w:r w:rsidRPr="00930FE7">
        <w:rPr>
          <w:color w:val="000000"/>
          <w:sz w:val="28"/>
          <w:szCs w:val="28"/>
          <w:lang w:eastAsia="en-US"/>
        </w:rPr>
        <w:t xml:space="preserve"> 3.31 настоящего Административного регламента) со дня размещения уведомления о принятии к рассмотрению доработанного проекта инвестиционной программы направляет с использованием официального сайта системы субъекту электроэнергетики свои замечания к доработанному проекту инвестиционной программы, подготовленные с учетом рассмотрения заключений по результатам рассмотрения доработанного проекта инвестиционной программы, </w:t>
      </w:r>
      <w:r w:rsidRPr="00930FE7">
        <w:rPr>
          <w:color w:val="000000"/>
          <w:sz w:val="28"/>
          <w:szCs w:val="28"/>
          <w:lang w:eastAsia="en-US"/>
        </w:rPr>
        <w:lastRenderedPageBreak/>
        <w:t>предусмотренных пунктами 3.16 и 3.17 настоящего Административного регламента.</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3.19. При наличии замечаний Министерства энергетики Российской Федерации, предусмотренных пунктом 3.16 настоящего Административного регламента, Министерство энергетики Российской Федерации в срок не позднее 60 календарных дней со дня получения уведомления о принятии к рассмотрению доработанного проекта инвестиционной программы проводит согласительное совещание с участием уполномоченных представителей субъекта электроэнергетики и министерства, а также уполномоченных представителей иных органов и организаций, указанных в пунктах 19 и 19</w:t>
      </w:r>
      <w:r w:rsidR="00C11EB2" w:rsidRPr="00930FE7">
        <w:rPr>
          <w:color w:val="000000"/>
          <w:sz w:val="28"/>
          <w:szCs w:val="28"/>
          <w:lang w:eastAsia="en-US"/>
        </w:rPr>
        <w:t xml:space="preserve"> </w:t>
      </w:r>
      <w:r w:rsidRPr="00930FE7">
        <w:rPr>
          <w:color w:val="000000"/>
          <w:sz w:val="28"/>
          <w:szCs w:val="28"/>
          <w:lang w:eastAsia="en-US"/>
        </w:rPr>
        <w:t>(1) Правил, к сфере деятельности которых относятся рассматриваемые на совещании замечания, которые могут приглашаться Министерством энергетики Российской Федерации к участию в указанном совещании.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В протоколе согласительного совещания отражаются принятые на согласительном совещании решения в отношении замечаний Министерства энергетики Российской Федерации по проекту инвестиционной программы, в том числе неурегулированные разногласия по проекту инвестиционной программы, согласованные решения по доработке проекта инвестиционной программы в части, касающейся учета замечаний, по которым разногласия были урегулированы, с указанием срока доработки, а также предложения Министерства энергетики Российской Федерации по доработке проекта инвестиционной программы в части, касающейся учета замечаний, по которым разногласия по проекту инвестиционной программы остались неурегулированными.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Протокол согласительного совещания, предусмотренный настоящим пунктом, составляется Министерством энергетики Российской Федерации и подписывается Министром энергетики Российской Федерации (или по указанию Министра энергетики Российской Федерации его заместителем), а также руководителем (или по указанию руководителя его заместителем) министерства в течение 5 рабочих дней со дня поступления такого протокола </w:t>
      </w:r>
      <w:r w:rsidRPr="00930FE7">
        <w:rPr>
          <w:color w:val="000000"/>
          <w:sz w:val="28"/>
          <w:szCs w:val="28"/>
          <w:lang w:eastAsia="en-US"/>
        </w:rPr>
        <w:lastRenderedPageBreak/>
        <w:t>согласительного совещания в соответствующий орган исполнительной власти.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Министерство направляет с использованием официального сайта системы субъекту электроэнергетики протокол согласительного совещания с Министерством энергетики Российской Федерации после его подписания.</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3.20. При наличии предусмотренных пунктами 3.16 и 3.17 настоящего Административного регламента замечаний министерства, региональной службы по тарифам Кировской области, системного оператора (далее – разногласия по проекту инвестиционной программы) министерство в срок не позднее 45 календарных дней (25 календарных дней – для случаев, предусмотренных абзацем вторым пункта 3.29 настоящего Административного регламента; 15 календарных дней – для случая, предусмотренного </w:t>
      </w:r>
      <w:hyperlink r:id="rId28" w:history="1">
        <w:r w:rsidRPr="00930FE7">
          <w:rPr>
            <w:rStyle w:val="a3"/>
            <w:color w:val="000000"/>
            <w:sz w:val="28"/>
            <w:szCs w:val="28"/>
            <w:u w:val="none"/>
            <w:lang w:eastAsia="en-US"/>
          </w:rPr>
          <w:t>пунктом</w:t>
        </w:r>
      </w:hyperlink>
      <w:r w:rsidRPr="00930FE7">
        <w:rPr>
          <w:color w:val="000000"/>
          <w:sz w:val="28"/>
          <w:szCs w:val="28"/>
          <w:lang w:eastAsia="en-US"/>
        </w:rPr>
        <w:t xml:space="preserve"> 3.31 настоящего Административного регламента) со дня размещения уведомления о принятии к рассмотрению доработанного проекта инвестиционной программы проводит согласительные совещания с участием уполномоченных представителей субъекта электроэнергетики и региональной службы по тарифам Кировской области, системного оператора, представивших в министерство указанные замечания.</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В протоколе согласительного совещания отражаются принятые на согласительном совещании решения в отношении разногласий по проекту инвестиционной программы, в том числе решения министерства по доработке проекта инвестиционной программы по своим замечаниям, неурегулированные разногласия по проекту инвестиционной программы, согласованные решения по доработке проекта инвестиционной программы в части, касающейся учета замечаний, по которым разногласия по проекту инвестиционной программы были урегулированы, с указанием срока доработки, а также предложения министерства по доработке проекта инвестиционной программы в части, касающейся учета замечаний, по которым разногласия по проекту инвестиционной программы остались неурегулированными.</w:t>
      </w:r>
    </w:p>
    <w:p w:rsidR="00960519" w:rsidRPr="00930FE7" w:rsidRDefault="00960519" w:rsidP="001D68BC">
      <w:pPr>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lastRenderedPageBreak/>
        <w:t>Для случаев, предусмотренных</w:t>
      </w:r>
      <w:hyperlink r:id="rId29" w:history="1">
        <w:r w:rsidRPr="00930FE7">
          <w:rPr>
            <w:color w:val="000000"/>
            <w:sz w:val="28"/>
            <w:szCs w:val="28"/>
            <w:lang w:eastAsia="en-US"/>
          </w:rPr>
          <w:t xml:space="preserve"> абзацем вторым пункта 3.29</w:t>
        </w:r>
      </w:hyperlink>
      <w:r w:rsidRPr="00930FE7">
        <w:rPr>
          <w:color w:val="000000"/>
          <w:sz w:val="28"/>
          <w:szCs w:val="28"/>
          <w:lang w:eastAsia="en-US"/>
        </w:rPr>
        <w:t xml:space="preserve"> </w:t>
      </w:r>
      <w:r w:rsidR="00C11EB2" w:rsidRPr="00930FE7">
        <w:rPr>
          <w:color w:val="000000"/>
          <w:sz w:val="28"/>
          <w:szCs w:val="28"/>
          <w:lang w:eastAsia="en-US"/>
        </w:rPr>
        <w:t xml:space="preserve">                   </w:t>
      </w:r>
      <w:r w:rsidRPr="00930FE7">
        <w:rPr>
          <w:color w:val="000000"/>
          <w:sz w:val="28"/>
          <w:szCs w:val="28"/>
          <w:lang w:eastAsia="en-US"/>
        </w:rPr>
        <w:t xml:space="preserve">и </w:t>
      </w:r>
      <w:hyperlink r:id="rId30" w:history="1">
        <w:r w:rsidRPr="00930FE7">
          <w:rPr>
            <w:color w:val="000000"/>
            <w:sz w:val="28"/>
            <w:szCs w:val="28"/>
          </w:rPr>
          <w:t>пунктом</w:t>
        </w:r>
      </w:hyperlink>
      <w:r w:rsidRPr="00930FE7">
        <w:rPr>
          <w:color w:val="000000"/>
          <w:sz w:val="28"/>
          <w:szCs w:val="28"/>
          <w:lang w:eastAsia="en-US"/>
        </w:rPr>
        <w:t xml:space="preserve"> 3.31 настоящего Административного регламента, в протоколе согласительного совещания отражаются принятые на согласительном совещании решения министерства по доработке проекта изменений в инвестиционную программу (корректировки инвестиционной программы) с указанием срока доработки.</w:t>
      </w:r>
    </w:p>
    <w:p w:rsidR="00960519" w:rsidRPr="00930FE7" w:rsidRDefault="00960519" w:rsidP="001D68B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Протоколы согласительных совещаний составляются министерством и подписываются министром энергетики и жилищно-коммунального хозяйства Кировской области (далее – министр) (или по указанию министра его заместителем), а также руководителем (или по указанию руководителя его заместителем) соответствующего органа исполнительной власти (организации) в течение 5 рабочих дней со дня поступления такого протокола согласительного совещания в соответствующий орган исполнительной власти (организацию).</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Министерство направляет с использованием официального сайта системы субъекту электроэнергетики протоколы согласительных совещаний после их подписания, а в случае непоступления в министерство подписанного протокола согласительного совещания – по истечении 5 рабочих дней со дня его поступления в соответствующий орган исполнительной власти (организацию) для подписания.</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3.21. При наличии разногласий по проекту инвестиционной программы (пункты 3.19 и 3.20 настоящего Административного регламента) министерство направляет в Правительство Кировской области обращение о рассмотрении неурегулированных разногласий по проекту инвестиционной программы, содержащее протоколы соответствующих согласительных совещаний, материалы разногласий по проекту инвестиционной программы и информацию о месте размещения на официальном сайте системы (полный электронный адрес) проекта инвестиционной программы, после подписания протоколов согласительных совещаний, а в случае непоступления в министерство подписанного протокола согласительного совещания – по </w:t>
      </w:r>
      <w:r w:rsidRPr="00930FE7">
        <w:rPr>
          <w:color w:val="000000"/>
          <w:sz w:val="28"/>
          <w:szCs w:val="28"/>
          <w:lang w:eastAsia="en-US"/>
        </w:rPr>
        <w:lastRenderedPageBreak/>
        <w:t>истечении 5 рабочих дней со дня его поступления в соответствующий орган исполнительной власти (организацию) для подписания.</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Не позднее дня направления в Правительство Кировской области обращения, предусмотренного настоящим пунктом, министерство направляет с использованием официального сайта системы субъекту электроэнергетики уведомление о наличии неурегулированных разногласий по проекту инвестиционной программы, содержащее указание на дату направления в Правительство Кировской области указанного обращения.</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Неурегулированные разногласия по проекту инвестиционной программы рассматриваются Правительством Кировской области в течение 20 календарных дней со дня поступления в Правительство Кировской области материалов, указанных в настоящем пункте.</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Решение Правительства Кировской области направляется в министерство в течение 5 рабочих дней со дня рассмотрения Правительством Кировской области неурегулированных разногласий по проекту инвестиционной программы.</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Министерство в течение 5 рабочих дней со дня получения решения Правительства Кировской области по результатам рассмотрения вопросов, предусмотренных настоящим пунктом, направляет его с использованием официального сайта системы субъекту электроэнергетики.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3.22. В случае размещения сетевой организацией доработанного проекта инвестиционной программы, в котором не учтены предложения, размещенные на официальном сайте системы в ходе проведения общественного обсуждения проекта инвестиционной программы, и (или) предложения межотраслевого совета потребителей по доработке проекта инвестиционной программы, размещенные на официальном сайте системы в соответствии с </w:t>
      </w:r>
      <w:r w:rsidR="00C11EB2" w:rsidRPr="00930FE7">
        <w:rPr>
          <w:color w:val="000000"/>
          <w:sz w:val="28"/>
          <w:szCs w:val="28"/>
          <w:lang w:eastAsia="en-US"/>
        </w:rPr>
        <w:t>Правилами и</w:t>
      </w:r>
      <w:r w:rsidRPr="00930FE7">
        <w:rPr>
          <w:color w:val="000000"/>
          <w:sz w:val="28"/>
          <w:szCs w:val="28"/>
          <w:lang w:eastAsia="en-US"/>
        </w:rPr>
        <w:t xml:space="preserve"> настоящим Административным регламентом, межотраслевой совет потребителей вправе в течение 20 календарных дней со дня размещения министерством уведомления о принятии к рассмотрению доработанного проекта инвестиционной программы сетевой организации </w:t>
      </w:r>
      <w:r w:rsidRPr="00930FE7">
        <w:rPr>
          <w:color w:val="000000"/>
          <w:sz w:val="28"/>
          <w:szCs w:val="28"/>
          <w:lang w:eastAsia="en-US"/>
        </w:rPr>
        <w:lastRenderedPageBreak/>
        <w:t>направить в Правительство Кировской области обращение о необходимости учета одного или нескольких указанных предложений, материалы по указанным предложениям, сводку предложений, поступивших в ходе проведения общественного обсуждения проекта инвестиционной программы, размещенную сетевой организацией на официальном сайте системы, и (или) копию предложений межотраслевого совета потребителей по доработке проекта инвестиционной программы, размещенных на официальном сайте системы, для рассмотрения Правительством Кировской области с участием членов межотраслевого совета потребителей и принятия в отношении указанных предложений соответствующего решения.</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Не позднее дня направления указанного обращения межотраслевой совет потребителей размещает на официальном сайте системы копию такого обращения, а также уведомляет об этом министерство и системного оператора.</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Системный оператор в течение 10 календарных дней со дня получения указанного уведомления межотраслевого совета потребителей размещает на официальном сайте системы свою мотивированную позицию по предложениям, содержащимся в указанном обращении межотраслевого совета потребителей, а также уведомляет об этом министерство и межотраслевой совет потребителей.</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Обращение межотраслевого совета потребителей, предусмотренное настоящим пунктом, рассматривается Правительством Кировской области в течение 30 календарных дней со дня его получения при условии поступления указанного обращения в установленные настоящим пунктом сроки.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Решение Правительства Кировской области направляется в министерство в течение 5 рабочих дней со дня рассмотрения Правительством Кировской области указанного обращения межотраслевого совета потребителей.</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Министерство в течение 5 рабочих дней со дня получения указанного решения Правительства Кировской области направляет его с использованием </w:t>
      </w:r>
      <w:r w:rsidRPr="00930FE7">
        <w:rPr>
          <w:color w:val="000000"/>
          <w:sz w:val="28"/>
          <w:szCs w:val="28"/>
          <w:lang w:eastAsia="en-US"/>
        </w:rPr>
        <w:lastRenderedPageBreak/>
        <w:t>официального сайта системы субъекту электроэнергетики, а также размещает на официальном сайте системы информацию об указанном решении Правительств</w:t>
      </w:r>
      <w:r w:rsidR="00C11EB2" w:rsidRPr="00930FE7">
        <w:rPr>
          <w:color w:val="000000"/>
          <w:sz w:val="28"/>
          <w:szCs w:val="28"/>
          <w:lang w:eastAsia="en-US"/>
        </w:rPr>
        <w:t>а</w:t>
      </w:r>
      <w:r w:rsidRPr="00930FE7">
        <w:rPr>
          <w:color w:val="000000"/>
          <w:sz w:val="28"/>
          <w:szCs w:val="28"/>
          <w:lang w:eastAsia="en-US"/>
        </w:rPr>
        <w:t xml:space="preserve"> Кировской области.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3.23. Субъект электроэнергетики размещает на официальном сайте системы в соответствии со </w:t>
      </w:r>
      <w:hyperlink r:id="rId31" w:history="1">
        <w:r w:rsidRPr="00930FE7">
          <w:rPr>
            <w:color w:val="000000"/>
            <w:sz w:val="28"/>
            <w:szCs w:val="28"/>
            <w:lang w:eastAsia="en-US"/>
          </w:rPr>
          <w:t>Стандартами</w:t>
        </w:r>
      </w:hyperlink>
      <w:r w:rsidRPr="00930FE7">
        <w:rPr>
          <w:color w:val="000000"/>
          <w:sz w:val="28"/>
          <w:szCs w:val="28"/>
          <w:lang w:eastAsia="en-US"/>
        </w:rPr>
        <w:t xml:space="preserve"> раскрытия информации итоговый проект инвестиционной программы, доработанный в соответствии с предусмотренными пунктами 3.19 и 3.20 настоящего Административного регламента согласованными решениями и решениями министерства по доработке проекта инвестиционной программы, которые содержатся в протоколах согласительных совещаний, в наиболее поздний из сроков, установленных указанными протоколами согласительных совещаний, а при отсутствии в протоколах согласительных совещаний конкретных сроков размещения субъектом электроэнергетики итогового проекта инвестиционной программы – в срок не позднее 15 календарных дней со дня получения с использованием официального сайта системы субъектом электроэнергетики указанных протоколов согласительных совещаний.</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В случае направления министерством уведомления о наличии неурегулированных разногласий по проекту инвестиционной программы и (или) размещения на официальном сайте системы копии обращения межотраслевого совета потребителей, предусмотренного пунктом </w:t>
      </w:r>
      <w:hyperlink r:id="rId32" w:history="1">
        <w:r w:rsidRPr="00930FE7">
          <w:rPr>
            <w:color w:val="000000"/>
            <w:sz w:val="28"/>
            <w:szCs w:val="28"/>
            <w:lang w:eastAsia="en-US"/>
          </w:rPr>
          <w:t>3.22</w:t>
        </w:r>
      </w:hyperlink>
      <w:r w:rsidRPr="00930FE7">
        <w:rPr>
          <w:color w:val="000000"/>
          <w:sz w:val="28"/>
          <w:szCs w:val="28"/>
          <w:lang w:eastAsia="en-US"/>
        </w:rPr>
        <w:t xml:space="preserve"> настоящего Административного регламента, субъект электроэнергетики размещает на официальном сайте системы в соответствии со </w:t>
      </w:r>
      <w:hyperlink r:id="rId33" w:history="1">
        <w:r w:rsidRPr="00930FE7">
          <w:rPr>
            <w:color w:val="000000"/>
            <w:sz w:val="28"/>
            <w:szCs w:val="28"/>
            <w:lang w:eastAsia="en-US"/>
          </w:rPr>
          <w:t>Стандартами</w:t>
        </w:r>
      </w:hyperlink>
      <w:r w:rsidRPr="00930FE7">
        <w:rPr>
          <w:color w:val="000000"/>
          <w:sz w:val="28"/>
          <w:szCs w:val="28"/>
          <w:lang w:eastAsia="en-US"/>
        </w:rPr>
        <w:t xml:space="preserve"> раскрытия информации итоговый проект инвестиционной программы, доработанный в соответствии с предусмотренными пунктами 3.19 – 3.22 настоящего Административного регламента решениями министерства и согласованными решениями по доработке проекта инвестиционной программы, которые содержатся в протоколах согласительных совещаний, и решениями Правительства Кировской области (при условии получения субъектом электроэнергетики таких решений до 30 сентября года, в котором заявление было направлено в министерство)</w:t>
      </w:r>
      <w:r w:rsidR="00ED1115" w:rsidRPr="00930FE7">
        <w:rPr>
          <w:color w:val="000000"/>
          <w:sz w:val="28"/>
          <w:szCs w:val="28"/>
          <w:lang w:eastAsia="en-US"/>
        </w:rPr>
        <w:t>,</w:t>
      </w:r>
      <w:r w:rsidRPr="00930FE7">
        <w:rPr>
          <w:color w:val="000000"/>
          <w:sz w:val="28"/>
          <w:szCs w:val="28"/>
          <w:lang w:eastAsia="en-US"/>
        </w:rPr>
        <w:t xml:space="preserve"> в наиболее поздний из сроков, </w:t>
      </w:r>
      <w:r w:rsidRPr="00930FE7">
        <w:rPr>
          <w:color w:val="000000"/>
          <w:sz w:val="28"/>
          <w:szCs w:val="28"/>
          <w:lang w:eastAsia="en-US"/>
        </w:rPr>
        <w:lastRenderedPageBreak/>
        <w:t>установленных указанными решениями Правительства Кировской области, а при отсутствии в решениях Правительства Кировской области конкретных сроков размещения субъектом электроэнергетики на официальном сайте системы итогового проекта инвестиционной программы – в срок не позднее 15 календарных дней со дня получения с использованием официального сайта системы субъектом электроэнергетики указанных решений Правительства Кировской области.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В случае неполучения решений Правительства Кировской области до 30 сентября года, в котором заявление было направлено в министерство, субъект электроэнергетики в срок не позднее 15 октября указанного года размещает на официальном сайте системы в соответствии со </w:t>
      </w:r>
      <w:hyperlink r:id="rId34" w:history="1">
        <w:r w:rsidRPr="00930FE7">
          <w:rPr>
            <w:color w:val="000000"/>
            <w:sz w:val="28"/>
            <w:szCs w:val="28"/>
            <w:lang w:eastAsia="en-US"/>
          </w:rPr>
          <w:t>Стандартами</w:t>
        </w:r>
      </w:hyperlink>
      <w:r w:rsidRPr="00930FE7">
        <w:rPr>
          <w:color w:val="000000"/>
          <w:sz w:val="28"/>
          <w:szCs w:val="28"/>
          <w:lang w:eastAsia="en-US"/>
        </w:rPr>
        <w:t xml:space="preserve"> раскрытия информации итоговый проект инвестиционной программы, доработанный в соответствии с предусмотренными пунктами 3.19 и 3.20 настоящего Административного регламента предложениями Министерства энергетики Российской Федерации и министерства, решениями министерства и согласованными решениями по доработке проекта инвестиционной программы, которые содержатся в протоколах согласительных совещаний, а также размещает проект изменений в такую инвестиционную программу (корректировки инвестиционной программы) в соответствии с пунктом 3.32 настоящего Административного регламента.</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Субъект электроэнергетики не позднее дня размещения на официальном сайте системы итогового проекта инвестиционной программы направляет с использованием официального сайта системы в министерство уведомление об итоговой инвестиционной программе и пояснительную записку, содержащую информацию об учете в итоговом проекте инвестиционной программы указанных в настоящем пункте решений, а также предложений Министерства энергетики Российской Федерации и министерства.</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Субъекты электроэнергетики, за исключением сетевых организаций, вместе с уведомлением об итоговой инвестиционной программе направляют </w:t>
      </w:r>
      <w:r w:rsidRPr="00930FE7">
        <w:rPr>
          <w:color w:val="000000"/>
          <w:sz w:val="28"/>
          <w:szCs w:val="28"/>
          <w:lang w:eastAsia="en-US"/>
        </w:rPr>
        <w:lastRenderedPageBreak/>
        <w:t xml:space="preserve">информацию, указанную в </w:t>
      </w:r>
      <w:r w:rsidRPr="00930FE7">
        <w:rPr>
          <w:color w:val="000000"/>
          <w:sz w:val="28"/>
          <w:szCs w:val="28"/>
        </w:rPr>
        <w:t>пункте 2.12</w:t>
      </w:r>
      <w:r w:rsidRPr="00930FE7">
        <w:rPr>
          <w:color w:val="000000"/>
        </w:rPr>
        <w:t xml:space="preserve"> </w:t>
      </w:r>
      <w:r w:rsidRPr="00930FE7">
        <w:rPr>
          <w:color w:val="000000"/>
          <w:sz w:val="28"/>
          <w:szCs w:val="28"/>
          <w:lang w:eastAsia="en-US"/>
        </w:rPr>
        <w:t>настоящего Административного регламента, доработанную в соответствии с указанными в настоящем пункте решениями, а также предложениями Министерства энергетики Российской Федерации и министерства.</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3.24. Министерство не позднее 5 рабочих дней со дня поступления уведомления об итоговой инвестиционной программе направляет с использованием официального сайта системы субъекту электроэнергетики мотивированный отказ в рассмотрении такого уведомления и итогового проекта инвестиционной программы с указанием замечаний, носящих исчерпывающий характер, в случаях:</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размещения информации об итоговом проекте инвестиционной программы на официальном сайте системы не в полном объеме, и (или) с нарушением установленных требований к форматам раскрытия ее электронных документов, и (или) не по установленной форме;</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содержания недостоверных сведений в информации об итоговом проекте инвестиционной программы и обосновывающих ее материалах и (или) уведомлении об итоговой инвестиционной программе и (либо) прилагаемых к нему материалах;</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представления с использованием официального сайта системы прилагаемых к уведомлению об итоговой инвестиционной программе материалов, указанных в пункте 3.23 настоящего Административного регламента, не в полном объеме, и (или) с нарушением установленных требований к форматам их электронных документов, и (или) не по установленной форме;</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несоответствия периода реализации итогового проекта инвестиционной </w:t>
      </w:r>
      <w:r w:rsidR="00B2490A" w:rsidRPr="00930FE7">
        <w:rPr>
          <w:color w:val="000000"/>
          <w:sz w:val="28"/>
          <w:szCs w:val="28"/>
          <w:lang w:eastAsia="en-US"/>
        </w:rPr>
        <w:t>программы, размещенного в сети Интернет</w:t>
      </w:r>
      <w:r w:rsidRPr="00930FE7">
        <w:rPr>
          <w:color w:val="000000"/>
          <w:sz w:val="28"/>
          <w:szCs w:val="28"/>
          <w:lang w:eastAsia="en-US"/>
        </w:rPr>
        <w:t xml:space="preserve"> по адресу, указанному в уведомлении об итоговой инвестиционной программе, требованиям к периоду реализации инвестиционной программы субъекта электроэнергетики, указанным в пункте 3 </w:t>
      </w:r>
      <w:r w:rsidRPr="00930FE7">
        <w:rPr>
          <w:color w:val="000000"/>
          <w:sz w:val="28"/>
          <w:szCs w:val="28"/>
        </w:rPr>
        <w:t>Правил</w:t>
      </w:r>
      <w:r w:rsidRPr="00930FE7">
        <w:rPr>
          <w:color w:val="000000"/>
          <w:sz w:val="28"/>
          <w:szCs w:val="28"/>
          <w:lang w:eastAsia="en-US"/>
        </w:rPr>
        <w:t xml:space="preserve">, и (или) периоду </w:t>
      </w:r>
      <w:r w:rsidRPr="00930FE7">
        <w:rPr>
          <w:color w:val="000000"/>
          <w:sz w:val="28"/>
          <w:szCs w:val="28"/>
          <w:lang w:eastAsia="en-US"/>
        </w:rPr>
        <w:lastRenderedPageBreak/>
        <w:t>реализации проекта инвестиционной программы</w:t>
      </w:r>
      <w:r w:rsidR="00B2490A" w:rsidRPr="00930FE7">
        <w:rPr>
          <w:color w:val="000000"/>
          <w:sz w:val="28"/>
          <w:szCs w:val="28"/>
          <w:lang w:eastAsia="en-US"/>
        </w:rPr>
        <w:t>, размещенного в сети Интернет</w:t>
      </w:r>
      <w:r w:rsidRPr="00930FE7">
        <w:rPr>
          <w:color w:val="000000"/>
          <w:sz w:val="28"/>
          <w:szCs w:val="28"/>
          <w:lang w:eastAsia="en-US"/>
        </w:rPr>
        <w:t xml:space="preserve"> по адресу, указанному в заявлении;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поступления в министерство уведомления об итоговой инвестиционной программе, если в итоговом проекте инвестиционной программы не учтены указанные в пункте 3.23 настоящего Административного регламента предложения Министерства энергетики Российской Федерации и (или) министерства и (либо) решения и (или) если итоговый проект инвестиционной программы содержит изменения, не предусмотренные указанными в пункте 3.23 настоящего Административного регламента предложениями Министерства энергетики Российской Федерации и (или) министерства и (либо) решениями;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поступления в министерство уведомления об итоговой инвестиционной программе, если итоговый проект инвестиционной программы не соответствует условиям утверждения инвестиционной программы, указанным в </w:t>
      </w:r>
      <w:hyperlink r:id="rId35" w:history="1">
        <w:r w:rsidRPr="00930FE7">
          <w:rPr>
            <w:color w:val="000000"/>
            <w:sz w:val="28"/>
            <w:szCs w:val="28"/>
            <w:lang w:eastAsia="en-US"/>
          </w:rPr>
          <w:t>пункте</w:t>
        </w:r>
      </w:hyperlink>
      <w:r w:rsidRPr="00930FE7">
        <w:rPr>
          <w:color w:val="000000"/>
          <w:sz w:val="28"/>
          <w:szCs w:val="28"/>
          <w:lang w:eastAsia="en-US"/>
        </w:rPr>
        <w:t xml:space="preserve"> 5 Правил.</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Субъект электроэнергетики повторно направляет с использованием официального сайта системы в министерство уведомление об итоговой инвестиционной программе и прилагаемые к нему материалы не позднее дня раскрытия информации об итоговом проекте инвестиционной программы после устранения замечаний министерства, но не позднее 5 рабочих дней со дня направления министерством таких замечаний субъекту электроэнергетики с использованием официального сайта системы.</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3.25. Министерство направляет с использованием официального сайта системы субъекту электроэнергетики мотивированный отказ в утверждении инвестиционной программы, а также направляет соответствующее уведомление в государственные органы и организации, указанные в подпунктах </w:t>
      </w:r>
      <w:r w:rsidRPr="00930FE7">
        <w:rPr>
          <w:color w:val="000000"/>
          <w:sz w:val="28"/>
          <w:szCs w:val="28"/>
        </w:rPr>
        <w:t>2.5.1 – 2.5.3 настоящего Административного регламента</w:t>
      </w:r>
      <w:r w:rsidRPr="00930FE7">
        <w:rPr>
          <w:color w:val="000000"/>
          <w:sz w:val="28"/>
          <w:szCs w:val="28"/>
          <w:lang w:eastAsia="en-US"/>
        </w:rPr>
        <w:t xml:space="preserve">, и в межотраслевой совет потребителей, если мотивированный отказ в утверждении инвестиционной программы направляется сетевой организации (указанное уведомление не направляется в случаях, предусмотренных </w:t>
      </w:r>
      <w:r w:rsidRPr="00930FE7">
        <w:rPr>
          <w:color w:val="000000"/>
          <w:sz w:val="28"/>
          <w:szCs w:val="28"/>
          <w:lang w:eastAsia="en-US"/>
        </w:rPr>
        <w:lastRenderedPageBreak/>
        <w:t>абзацем вторым пункта 3.29 и пунктом 3.31 настоящего Административного регламента), в случаях:</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получения от субъекта электроэнергетики с использованием официального сайта системы запроса на отзыв (отмену) заявления;</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непоступления уведомления о доработанной инвестиционной программе или уведомления об итоговой инвестиционной программе в течение 10 календарных дней со дня истечения сроков, указанных в пунктах 3.13 – 3.15, 3.23 и 3.24 настоящего Административного регламента;</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указанных в </w:t>
      </w:r>
      <w:hyperlink r:id="rId36" w:history="1">
        <w:r w:rsidRPr="00930FE7">
          <w:rPr>
            <w:color w:val="000000"/>
            <w:sz w:val="28"/>
            <w:szCs w:val="28"/>
            <w:lang w:eastAsia="en-US"/>
          </w:rPr>
          <w:t>абзацах втором</w:t>
        </w:r>
      </w:hyperlink>
      <w:r w:rsidRPr="00930FE7">
        <w:rPr>
          <w:color w:val="000000"/>
          <w:sz w:val="28"/>
          <w:szCs w:val="28"/>
          <w:lang w:eastAsia="en-US"/>
        </w:rPr>
        <w:t xml:space="preserve"> – </w:t>
      </w:r>
      <w:hyperlink r:id="rId37" w:history="1">
        <w:r w:rsidRPr="00930FE7">
          <w:rPr>
            <w:color w:val="000000"/>
            <w:sz w:val="28"/>
            <w:szCs w:val="28"/>
            <w:lang w:eastAsia="en-US"/>
          </w:rPr>
          <w:t>седьмом пункта 3.24</w:t>
        </w:r>
      </w:hyperlink>
      <w:r w:rsidRPr="00930FE7">
        <w:rPr>
          <w:color w:val="000000"/>
          <w:sz w:val="28"/>
          <w:szCs w:val="28"/>
          <w:lang w:eastAsia="en-US"/>
        </w:rPr>
        <w:t xml:space="preserve"> настоящего Административного регламента, если министерство уже направляло субъекту электроэнергетики в соответствии с </w:t>
      </w:r>
      <w:hyperlink r:id="rId38" w:history="1">
        <w:r w:rsidRPr="00930FE7">
          <w:rPr>
            <w:color w:val="000000"/>
            <w:sz w:val="28"/>
            <w:szCs w:val="28"/>
            <w:lang w:eastAsia="en-US"/>
          </w:rPr>
          <w:t>пунктом 3.24</w:t>
        </w:r>
      </w:hyperlink>
      <w:r w:rsidRPr="00930FE7">
        <w:rPr>
          <w:color w:val="000000"/>
          <w:sz w:val="28"/>
          <w:szCs w:val="28"/>
        </w:rPr>
        <w:t xml:space="preserve"> настоящего </w:t>
      </w:r>
      <w:r w:rsidRPr="00930FE7">
        <w:rPr>
          <w:color w:val="000000"/>
          <w:sz w:val="28"/>
          <w:szCs w:val="28"/>
          <w:lang w:eastAsia="en-US"/>
        </w:rPr>
        <w:t>Административного регламента отказ в рассмотрении уведомления об итоговой инвестиционной программе и соответствующего итогового проекта инвестиционной программы.</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3.26. Министерство утверждает инвестиционную программу с учетом результатов осуществления контроля за реализацией инвестиционных программ в предыдущих периодах (при реализации инвестиционных программ в предыдущих периодах) при отсутствии замечаний и предложений к проекту инвестиционной программы, предусмотренных пунктами 3.10, 3.11 и 3.16 настоящего Административного регламента</w:t>
      </w:r>
      <w:r w:rsidR="00B2490A" w:rsidRPr="00930FE7">
        <w:rPr>
          <w:color w:val="000000"/>
          <w:sz w:val="28"/>
          <w:szCs w:val="28"/>
          <w:lang w:eastAsia="en-US"/>
        </w:rPr>
        <w:t>,</w:t>
      </w:r>
      <w:r w:rsidRPr="00930FE7">
        <w:rPr>
          <w:color w:val="000000"/>
          <w:sz w:val="28"/>
          <w:szCs w:val="28"/>
          <w:lang w:eastAsia="en-US"/>
        </w:rPr>
        <w:t xml:space="preserve"> в срок до </w:t>
      </w:r>
      <w:r w:rsidR="00B2490A" w:rsidRPr="00930FE7">
        <w:rPr>
          <w:color w:val="000000"/>
          <w:sz w:val="28"/>
          <w:szCs w:val="28"/>
          <w:lang w:eastAsia="en-US"/>
        </w:rPr>
        <w:t>0</w:t>
      </w:r>
      <w:r w:rsidRPr="00930FE7">
        <w:rPr>
          <w:color w:val="000000"/>
          <w:sz w:val="28"/>
          <w:szCs w:val="28"/>
          <w:lang w:eastAsia="en-US"/>
        </w:rPr>
        <w:t>1 ноября года, в котором в министерство направлено соответствующее заявление, а в случаях, предусмотренных пунктами 3.19 – 3.22 настоящего Административного регламента, – в течение 15 рабочих дней после размещения субъектом электроэнергетики на официальном сайте системы итогового проекта инвестиционной программы в соответствии с пунктом 3.23 настоящего Административного регламента.</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Министерство утверждает инвестиционную программу при наличии заключений (отчетов) по результатам проведения технологического и ценового аудита в случаях, когда получение таких заключений (отчетов) в </w:t>
      </w:r>
      <w:r w:rsidRPr="00930FE7">
        <w:rPr>
          <w:color w:val="000000"/>
          <w:sz w:val="28"/>
          <w:szCs w:val="28"/>
          <w:lang w:eastAsia="en-US"/>
        </w:rPr>
        <w:lastRenderedPageBreak/>
        <w:t>соответствии с федеральными законами, актами Президента Российской Федерации и Правительства Российской Федерации является обязательным.</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Решение об утверждении инвестиционной программы составляется министерством в форме электронного документа, который подписывается усиленной квалифицированной электронной подписью министра (лицом, исполняющим его обязанности).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Решение об утверждении инвестиционной программы должно иметь следующие реквизиты:</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наименование министерства;</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наименование субъекта электроэнергетики, инвестиционная программа которого утверждена решением;</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дата принятия решения об утверждении инвестиционной программы и его номер;</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наименование должности, фамилия и инициалы лица, подписавшего решение.</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3.27. Решение министерства об утверждении инвестиционной программы должно содержать:</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перечни инвестиционных проектов с указанием их целей, полной стоимости, сроков реализации и объема финансирования по годам (в том числе объема финансирования за счет инвестиционных ресурсов, включаемых в регулируемые государством цены (тарифы), а также за счет средств бюджетов бюджетной системы Российской Федерации) по каждому инвестиционному проекту;</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плановые показатели реализации инвестиционной программы;</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план принятия к бухгалтерскому учету основных средств (в натуральном и стоимостном выражении) и нематериальных активов (в стоимостном выражении).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3.28. Министерство размещает на официальном сайте системы решение об утверждении инвестиционной программы не позднее 5 рабочих дней со </w:t>
      </w:r>
      <w:r w:rsidRPr="00930FE7">
        <w:rPr>
          <w:color w:val="000000"/>
          <w:sz w:val="28"/>
          <w:szCs w:val="28"/>
          <w:lang w:eastAsia="en-US"/>
        </w:rPr>
        <w:lastRenderedPageBreak/>
        <w:t xml:space="preserve">дня его принятия по </w:t>
      </w:r>
      <w:hyperlink r:id="rId39" w:history="1">
        <w:r w:rsidRPr="00930FE7">
          <w:rPr>
            <w:color w:val="000000"/>
            <w:sz w:val="28"/>
            <w:szCs w:val="28"/>
            <w:lang w:eastAsia="en-US"/>
          </w:rPr>
          <w:t>форме</w:t>
        </w:r>
      </w:hyperlink>
      <w:r w:rsidRPr="00930FE7">
        <w:rPr>
          <w:color w:val="000000"/>
          <w:sz w:val="28"/>
          <w:szCs w:val="28"/>
          <w:lang w:eastAsia="en-US"/>
        </w:rPr>
        <w:t>, утвержденной приказом Министерства энергетики Российской Федерации от 20.12.2016 № 1357.</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Не позднее дня размещения на официальном сайте системы решения об утверждении инвестиционной программы министерство направляет с использованием официального сайта системы соответствующее уведомление субъекту электроэнергетики.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3.29. В случае необходимости внесения изменений в инвестиционную программу (корректировки инвестиционной программы) указанные изменения подлежат утверждению министерством. Утверждение изменений в инвестиционную программу осуществляется в порядке и сроки, которые установлены настоящим Административным регламентом и Правилами для утверждения инвестиционных программ, за исключением случаев, предусмотренных </w:t>
      </w:r>
      <w:hyperlink w:anchor="Par2" w:history="1">
        <w:r w:rsidRPr="00930FE7">
          <w:rPr>
            <w:color w:val="000000"/>
            <w:sz w:val="28"/>
            <w:szCs w:val="28"/>
            <w:lang w:eastAsia="en-US"/>
          </w:rPr>
          <w:t>абзацем вторым</w:t>
        </w:r>
      </w:hyperlink>
      <w:r w:rsidRPr="00930FE7">
        <w:rPr>
          <w:color w:val="000000"/>
          <w:sz w:val="28"/>
          <w:szCs w:val="28"/>
          <w:lang w:eastAsia="en-US"/>
        </w:rPr>
        <w:t xml:space="preserve"> настоящего пункта.</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Изменения в инвестиционную программу (корректировка инвестиционной программы), вносимые во исполнение федеральных законов, законов Кировской области, решений Правительства Кировской области, предусмотренных настоящим Административным регламентом, а также изменения в инвестиционную программу (корректировка инвестиционной программы), вносимые в случае необходимости устранения последствий аварийной ситуации или ее предотвращения, утверждаются министерством без проведения общественного обсуждения таких изменений, без проведения технологического и ценового аудита и без получения предусмотренных настоящим Административным регламентом согласований и заключений государственных органов и организаций, указанных </w:t>
      </w:r>
      <w:r w:rsidR="00B2490A" w:rsidRPr="00930FE7">
        <w:rPr>
          <w:color w:val="000000"/>
          <w:sz w:val="28"/>
          <w:szCs w:val="28"/>
          <w:lang w:eastAsia="en-US"/>
        </w:rPr>
        <w:t xml:space="preserve">                  </w:t>
      </w:r>
      <w:r w:rsidRPr="00930FE7">
        <w:rPr>
          <w:color w:val="000000"/>
          <w:sz w:val="28"/>
          <w:szCs w:val="28"/>
          <w:lang w:eastAsia="en-US"/>
        </w:rPr>
        <w:t>в пункте 2.5 настоящего Административного регламента.</w:t>
      </w:r>
    </w:p>
    <w:p w:rsidR="00960519" w:rsidRPr="00930FE7" w:rsidRDefault="00960519" w:rsidP="00383EEF">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Изменения, которые вносятся в инвестиционную программу, утверждаются в части текущего года реализации инвестиционной программы и в части годов периода реализации инвестиционной программы, не наступивших по состоянию на дату направления заявления в министерство (с учетом указанного в абзаце втором пункта 3.30 настоящего </w:t>
      </w:r>
      <w:r w:rsidRPr="00930FE7">
        <w:rPr>
          <w:color w:val="000000"/>
          <w:sz w:val="28"/>
          <w:szCs w:val="28"/>
          <w:lang w:eastAsia="en-US"/>
        </w:rPr>
        <w:lastRenderedPageBreak/>
        <w:t xml:space="preserve">Административного регламента срока продления периода реализации инвестиционной программы, предусмотренного утверждаемыми изменениями). </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В целях утверждения в текущем году министерством инвестиционной программы на следующий период планирования и изменений, которые вносятся в инвестиционную программу, утвержденную министерством, за исключением случаев, указанных в пунктах 3.31 и 3.32 настоящего Административного регламента, субъектом электроэнергетики направляется в министерство одно заявление, содержащее информацию, указанную в пункте 2.11 настоящего Административного регламента, в отношении проекта инвестиционной программы и проекта изменений, которые вносятся в инвестиционную программу, а также информация, указанная в пункте 2.12 настоящего Административного регламента.</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3.30. Год начала реализации инвестиционной программы изменению не подлежит.</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bookmarkStart w:id="14" w:name="Par9"/>
      <w:bookmarkEnd w:id="14"/>
      <w:r w:rsidRPr="00930FE7">
        <w:rPr>
          <w:color w:val="000000"/>
          <w:sz w:val="28"/>
          <w:szCs w:val="28"/>
          <w:lang w:eastAsia="en-US"/>
        </w:rPr>
        <w:t>Для целей продления срока действия долгосрочного периода регулирования в отношении субъекта электроэнергетики, государственное регулирование цен (тарифов) на продукцию (услуги) которого осуществляется на основе долгосрочных параметров регулирования, при внесении изменений в инвестиционную программу (корректировке инвестиционной программы) период реализации такой инвестиционной программы может быть продлен на срок, соответствующий планируемой продолжительности срока действия продления долгосрочного периода регулирования.</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bookmarkStart w:id="15" w:name="Par10"/>
      <w:bookmarkEnd w:id="15"/>
      <w:r w:rsidRPr="00930FE7">
        <w:rPr>
          <w:color w:val="000000"/>
          <w:sz w:val="28"/>
          <w:szCs w:val="28"/>
          <w:lang w:eastAsia="en-US"/>
        </w:rPr>
        <w:t xml:space="preserve">3.31. В случае если инвестиционная программа сетевой организации утверждена в соответствии с Правилами до утверждения документов территориального планирования и предусматривает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w:t>
      </w:r>
      <w:r w:rsidRPr="00930FE7">
        <w:rPr>
          <w:color w:val="000000"/>
          <w:sz w:val="28"/>
          <w:szCs w:val="28"/>
          <w:lang w:eastAsia="en-US"/>
        </w:rPr>
        <w:lastRenderedPageBreak/>
        <w:t>документами территориального планирования, сетевая организация не позднее 15 календарных дней со дня официального опубликования решения уполномоченного органа государственной власти об утверждении соответствующего документа территориального планирования размещает на официальном сайте системы в соответствии со стандартами раскрытия информации проект изменений в такую инвестиционную программу (корректировки инвестиционной программы), предусматривающий исключение указанных объектов, и направляет заявление в министерство.</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Изменения в инвестиционную программу (корректировка инвестиционной программы) сетевой организации, предусмотренные настоящим пунктом, утверждаются без проведения общественного обсуждения таких изменений, а также без согласований с органами исполнительной власти и организациями, указанными в пункте 2.5 настоящего Административного регламента, в срок, установленный законодательством о градостроительной деятельности.</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bookmarkStart w:id="16" w:name="Par12"/>
      <w:bookmarkEnd w:id="16"/>
      <w:r w:rsidRPr="00930FE7">
        <w:rPr>
          <w:color w:val="000000"/>
          <w:sz w:val="28"/>
          <w:szCs w:val="28"/>
          <w:lang w:eastAsia="en-US"/>
        </w:rPr>
        <w:t xml:space="preserve">3.32. В случае если министерством утверждена инвестиционная программа (изменения, которые вносятся в инвестиционную программу), при подготовке итогового проекта которой в случаях, предусмотренных настоящим Административным регламентом, не было учтено решение Правительства Кировской области, субъект электроэнергетики размещает на официальном сайте системы в соответствии со </w:t>
      </w:r>
      <w:hyperlink r:id="rId40" w:history="1">
        <w:r w:rsidRPr="00930FE7">
          <w:rPr>
            <w:color w:val="000000"/>
            <w:sz w:val="28"/>
            <w:szCs w:val="28"/>
            <w:lang w:eastAsia="en-US"/>
          </w:rPr>
          <w:t>Стандартами</w:t>
        </w:r>
      </w:hyperlink>
      <w:r w:rsidRPr="00930FE7">
        <w:rPr>
          <w:color w:val="000000"/>
          <w:sz w:val="28"/>
          <w:szCs w:val="28"/>
          <w:lang w:eastAsia="en-US"/>
        </w:rPr>
        <w:t xml:space="preserve"> раскрытия информации проект изменений, которые вносятся в такую инвестиционную программу (корректировки инвестиционной программы), подготовленный в соответствии с указанным решением Правительства Кировской области, в срок, установленный таким решением Правительства Кировской области, а при отсутствии в решении Правительства Кировской области конкретного срока размещения субъектом электроэнергетики на официальном сайте системы проекта инвестиционной программы – в срок не позднее </w:t>
      </w:r>
      <w:r w:rsidR="00B2490A" w:rsidRPr="00930FE7">
        <w:rPr>
          <w:color w:val="000000"/>
          <w:sz w:val="28"/>
          <w:szCs w:val="28"/>
          <w:lang w:eastAsia="en-US"/>
        </w:rPr>
        <w:t xml:space="preserve">                  </w:t>
      </w:r>
      <w:r w:rsidRPr="00930FE7">
        <w:rPr>
          <w:color w:val="000000"/>
          <w:sz w:val="28"/>
          <w:szCs w:val="28"/>
          <w:lang w:eastAsia="en-US"/>
        </w:rPr>
        <w:t xml:space="preserve">15 календарных дней со дня получения субъектом электроэнергетики такого решения Правительства Кировской области, но не ранее дня получения с </w:t>
      </w:r>
      <w:r w:rsidRPr="00930FE7">
        <w:rPr>
          <w:color w:val="000000"/>
          <w:sz w:val="28"/>
          <w:szCs w:val="28"/>
          <w:lang w:eastAsia="en-US"/>
        </w:rPr>
        <w:lastRenderedPageBreak/>
        <w:t>использованием официального сайта системы уведомления министерства о размещении на официальном сайте системы решения об утверждении инвестиционной программы.</w:t>
      </w:r>
    </w:p>
    <w:p w:rsidR="00960519" w:rsidRPr="00930FE7" w:rsidRDefault="00960519" w:rsidP="0034586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Субъект электроэнергетики не позднее дня размещения на официальном сайте системы указанного проекта изменений, которые вносятся в инвестиционную программу (корректировки инвестиционной программы), направляет заявление в министерство.</w:t>
      </w:r>
    </w:p>
    <w:p w:rsidR="00960519" w:rsidRPr="00930FE7" w:rsidRDefault="00960519" w:rsidP="0034586C">
      <w:pPr>
        <w:widowControl w:val="0"/>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 xml:space="preserve">3.33. </w:t>
      </w:r>
      <w:hyperlink w:anchor="Par552" w:history="1">
        <w:r w:rsidRPr="00930FE7">
          <w:rPr>
            <w:color w:val="000000"/>
            <w:sz w:val="28"/>
            <w:szCs w:val="28"/>
          </w:rPr>
          <w:t>Блок-схема</w:t>
        </w:r>
      </w:hyperlink>
      <w:r w:rsidRPr="00930FE7">
        <w:rPr>
          <w:color w:val="000000"/>
          <w:sz w:val="28"/>
          <w:szCs w:val="28"/>
        </w:rPr>
        <w:t xml:space="preserve"> предоставления государственной услуги приведена в приложении к настоящему Административному регламенту.</w:t>
      </w:r>
    </w:p>
    <w:p w:rsidR="00960519" w:rsidRPr="00930FE7" w:rsidRDefault="00960519" w:rsidP="00E50C31">
      <w:pPr>
        <w:tabs>
          <w:tab w:val="left" w:pos="1134"/>
        </w:tabs>
        <w:autoSpaceDE w:val="0"/>
        <w:autoSpaceDN w:val="0"/>
        <w:adjustRightInd w:val="0"/>
        <w:spacing w:before="240" w:after="240"/>
        <w:ind w:left="1418" w:hanging="709"/>
        <w:jc w:val="both"/>
        <w:rPr>
          <w:b/>
          <w:bCs/>
          <w:color w:val="000000"/>
          <w:sz w:val="28"/>
          <w:szCs w:val="28"/>
          <w:lang w:eastAsia="en-US"/>
        </w:rPr>
      </w:pPr>
      <w:r w:rsidRPr="00930FE7">
        <w:rPr>
          <w:b/>
          <w:bCs/>
          <w:color w:val="000000"/>
          <w:sz w:val="28"/>
          <w:szCs w:val="28"/>
          <w:lang w:eastAsia="en-US"/>
        </w:rPr>
        <w:t>4. Порядок и формы контроля за предоставлением государственной услуги</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4.1. Предметом контроля является соблюдение последовательности действий и сроков, определенных административными процедурами по предоставлению государственной услуги.</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Текущий контроль за предоставлением государственной услуги осуществляется заместителем министра путем проведения проверок соблюдения и исполнения должностными лицами, государственными гражданскими служащими Кировской области, участвующими в предоставлении государственной услуги, положений Административного регламента, Правил и иных нормативных правовых актов Российской Федерации, нормативных правовых актов Кировской</w:t>
      </w:r>
      <w:r w:rsidR="00B2490A" w:rsidRPr="00930FE7">
        <w:rPr>
          <w:color w:val="000000"/>
          <w:sz w:val="28"/>
          <w:szCs w:val="28"/>
        </w:rPr>
        <w:t xml:space="preserve"> области</w:t>
      </w:r>
      <w:r w:rsidRPr="00930FE7">
        <w:rPr>
          <w:color w:val="000000"/>
          <w:sz w:val="28"/>
          <w:szCs w:val="28"/>
        </w:rPr>
        <w:t>.</w:t>
      </w:r>
    </w:p>
    <w:p w:rsidR="00960519" w:rsidRPr="00930FE7" w:rsidRDefault="00960519" w:rsidP="00245D48">
      <w:pPr>
        <w:tabs>
          <w:tab w:val="left" w:pos="1276"/>
        </w:tabs>
        <w:spacing w:line="360" w:lineRule="auto"/>
        <w:ind w:firstLine="709"/>
        <w:jc w:val="both"/>
        <w:rPr>
          <w:color w:val="000000"/>
          <w:sz w:val="28"/>
          <w:szCs w:val="28"/>
        </w:rPr>
      </w:pPr>
      <w:r w:rsidRPr="00930FE7">
        <w:rPr>
          <w:color w:val="000000"/>
          <w:sz w:val="28"/>
          <w:szCs w:val="28"/>
        </w:rPr>
        <w:t>4.2. Периодичность осуществления плановых и внеплановых проверок устанавливается министром.</w:t>
      </w:r>
      <w:r w:rsidRPr="00930FE7">
        <w:rPr>
          <w:rStyle w:val="-"/>
          <w:color w:val="000000"/>
          <w:sz w:val="28"/>
          <w:szCs w:val="28"/>
        </w:rPr>
        <w:t xml:space="preserve"> </w:t>
      </w:r>
      <w:r w:rsidRPr="00930FE7">
        <w:rPr>
          <w:color w:val="000000"/>
          <w:sz w:val="28"/>
          <w:szCs w:val="28"/>
        </w:rPr>
        <w:t xml:space="preserve">Проверка полноты и качества предоставления государственной услуги осуществляется на основании приказа министерства. </w:t>
      </w:r>
    </w:p>
    <w:p w:rsidR="00960519" w:rsidRPr="00930FE7" w:rsidRDefault="00960519" w:rsidP="00245D48">
      <w:pPr>
        <w:tabs>
          <w:tab w:val="left" w:pos="1276"/>
        </w:tabs>
        <w:spacing w:line="360" w:lineRule="auto"/>
        <w:ind w:firstLine="709"/>
        <w:jc w:val="both"/>
        <w:rPr>
          <w:color w:val="000000"/>
        </w:rPr>
      </w:pPr>
      <w:r w:rsidRPr="00930FE7">
        <w:rPr>
          <w:color w:val="000000"/>
          <w:sz w:val="28"/>
          <w:szCs w:val="28"/>
        </w:rPr>
        <w:t>4.3. Персональная ответственность государственны</w:t>
      </w:r>
      <w:r w:rsidR="00B2490A" w:rsidRPr="00930FE7">
        <w:rPr>
          <w:color w:val="000000"/>
          <w:sz w:val="28"/>
          <w:szCs w:val="28"/>
        </w:rPr>
        <w:t>х</w:t>
      </w:r>
      <w:r w:rsidRPr="00930FE7">
        <w:rPr>
          <w:color w:val="000000"/>
          <w:sz w:val="28"/>
          <w:szCs w:val="28"/>
        </w:rPr>
        <w:t xml:space="preserve"> граждански</w:t>
      </w:r>
      <w:r w:rsidR="00B2490A" w:rsidRPr="00930FE7">
        <w:rPr>
          <w:color w:val="000000"/>
          <w:sz w:val="28"/>
          <w:szCs w:val="28"/>
        </w:rPr>
        <w:t>х</w:t>
      </w:r>
      <w:r w:rsidRPr="00930FE7">
        <w:rPr>
          <w:color w:val="000000"/>
          <w:sz w:val="28"/>
          <w:szCs w:val="28"/>
        </w:rPr>
        <w:t xml:space="preserve"> служащи</w:t>
      </w:r>
      <w:r w:rsidR="00B2490A" w:rsidRPr="00930FE7">
        <w:rPr>
          <w:color w:val="000000"/>
          <w:sz w:val="28"/>
          <w:szCs w:val="28"/>
        </w:rPr>
        <w:t>х</w:t>
      </w:r>
      <w:r w:rsidRPr="00930FE7">
        <w:rPr>
          <w:color w:val="000000"/>
          <w:sz w:val="28"/>
          <w:szCs w:val="28"/>
        </w:rPr>
        <w:t xml:space="preserve"> Кировской области, участвующих в предоставлении государственной услуги, закрепляется в их должностных регламентах в соответствии с требованиями законодательства</w:t>
      </w:r>
      <w:r w:rsidRPr="00930FE7">
        <w:rPr>
          <w:color w:val="000000"/>
        </w:rPr>
        <w:t>.</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lastRenderedPageBreak/>
        <w:t>4.4. Общественный контроль за предоставлением государственной услуги, в том числе со стороны граждан, их объединений и организаций, осуществляется в соответствии с действующим законодательством.</w:t>
      </w:r>
    </w:p>
    <w:p w:rsidR="00960519" w:rsidRPr="00930FE7" w:rsidRDefault="00960519" w:rsidP="00B2490A">
      <w:pPr>
        <w:shd w:val="clear" w:color="auto" w:fill="FFFFFF"/>
        <w:tabs>
          <w:tab w:val="left" w:pos="1134"/>
        </w:tabs>
        <w:suppressAutoHyphens/>
        <w:spacing w:before="240" w:after="240"/>
        <w:ind w:left="1134" w:hanging="425"/>
        <w:jc w:val="both"/>
        <w:rPr>
          <w:b/>
          <w:bCs/>
          <w:color w:val="000000"/>
          <w:sz w:val="28"/>
          <w:szCs w:val="28"/>
        </w:rPr>
      </w:pPr>
      <w:r w:rsidRPr="00930FE7">
        <w:rPr>
          <w:b/>
          <w:bCs/>
          <w:color w:val="000000"/>
          <w:sz w:val="28"/>
          <w:szCs w:val="28"/>
        </w:rPr>
        <w:t>5. Досудебный (внесудебный) порядок обжалования решений и действий (бездействия) министерства, государственных гражданских служащих, предоставляющих государственную услугу, а также должностных лиц</w:t>
      </w:r>
    </w:p>
    <w:p w:rsidR="00960519" w:rsidRPr="00930FE7" w:rsidRDefault="00960519" w:rsidP="00245D48">
      <w:pPr>
        <w:widowControl w:val="0"/>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5.1. Заявитель вправе обжаловать решение и действия (бездействие) министерства, его должностных лиц и государственных гражданских служащих Кировской области, ответственных за осуществление административных процедур при предоставлении государственной услуги.</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5.2. Заявитель может обратиться с жалобой, в том числе в случае:</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нарушения срока регистрации запроса заявителя о предоставлении государственной услуги;</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нарушения срока предоставления государственной услуги;</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требования представления заявителем документов, не предусмотренных нормативными правовыми актами Российской Федерации и Кировской области для предоставления государственной услуги;</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отказа в приеме документов, представление которых предусмотрено нормативными правовыми актами Российской Федерации и Кировской области для предоставления государственной услуги;</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отказа в предоставлении государственной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требования внесения заявителем при предоставлении государственной услуги платы, не предусмотренной нормативными правовыми актами Российской Федерации и Кировской области; </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lastRenderedPageBreak/>
        <w:t>отказа министерства,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rsidR="00960519" w:rsidRPr="00930FE7" w:rsidRDefault="00960519" w:rsidP="00F82E0E">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нарушения срока или порядка выдачи документов по результатам предоставления государственной услуги;</w:t>
      </w:r>
    </w:p>
    <w:p w:rsidR="00960519" w:rsidRPr="00930FE7" w:rsidRDefault="00960519" w:rsidP="003000C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w:t>
      </w:r>
      <w:r w:rsidR="00B2490A" w:rsidRPr="00930FE7">
        <w:rPr>
          <w:color w:val="000000"/>
          <w:sz w:val="28"/>
          <w:szCs w:val="28"/>
          <w:lang w:eastAsia="en-US"/>
        </w:rPr>
        <w:t>бласти.</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5.3. Жалоба подается в министерство. </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5.4. В министерстве определяются уполномоченные должностные лица, которые обеспечивают:</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прием и регистрацию жалоб в соответствии с требованиями настоящего Административного регламента;</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рассмотрение жалоб.</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5.5. Жалоба подается в министерство в письменной форме на бумажном носителе, в том числе при личном приеме заявителя, или в электронном виде. </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5.6. Жалоба должна содержать:</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наименование министерства, сведения о</w:t>
      </w:r>
      <w:r w:rsidR="00B2490A" w:rsidRPr="00930FE7">
        <w:rPr>
          <w:color w:val="000000"/>
          <w:sz w:val="28"/>
          <w:szCs w:val="28"/>
          <w:lang w:eastAsia="en-US"/>
        </w:rPr>
        <w:t xml:space="preserve"> должностном лице министерства </w:t>
      </w:r>
      <w:r w:rsidRPr="00930FE7">
        <w:rPr>
          <w:color w:val="000000"/>
          <w:sz w:val="28"/>
          <w:szCs w:val="28"/>
          <w:lang w:eastAsia="en-US"/>
        </w:rPr>
        <w:t>либо о государственном гражданском служащем Кировской области, решения и действия (бездействие) которых обжалуются;</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которому должен быть направлен ответ заявителю;</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lastRenderedPageBreak/>
        <w:t>сведения об обжалуемых решениях и действиях (бездействии) министерства, его должностного лица либо государственного гражданского служащего Кировской области;</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доводы, на основании которых заявитель не согласен с решением и действием (бездействием) министерства, его должностного лица либо государственного гражданского служащего Кировской области. Заявителем могут быть представлены документы, подтверждающие его доводы, либо их копии.</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5.7.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 подписанная руководителем заявителя или уполномоченным им лицом и заверенная печатью заявителя (при наличии).</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Представитель заявителя одновременно с документом, указанным в абзаце первом настоящего пункта, предъявляет документ, удостоверяющий личность</w:t>
      </w:r>
      <w:r w:rsidR="00B2490A" w:rsidRPr="00930FE7">
        <w:rPr>
          <w:color w:val="000000"/>
          <w:sz w:val="28"/>
          <w:szCs w:val="28"/>
          <w:lang w:eastAsia="en-US"/>
        </w:rPr>
        <w:t>,</w:t>
      </w:r>
      <w:r w:rsidRPr="00930FE7">
        <w:rPr>
          <w:color w:val="000000"/>
          <w:sz w:val="28"/>
          <w:szCs w:val="28"/>
          <w:lang w:eastAsia="en-US"/>
        </w:rPr>
        <w:t xml:space="preserve"> для обозрения.</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5.8. Прием жалоб в письменной форме осуществляется министерством по месту его нахождения, указанному в подпункте 1.3.1 настоящего Административного регламента.</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5.9. Время приема жалоб совпадает со временем предоставления государственной услуги.</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5.10.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5.11. Жалоба в письменной форме может быть также направлена по почте.</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lastRenderedPageBreak/>
        <w:t>5.12. В электронном виде жалоба может быть подана заявителем посредством:</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официального информационного сайта Правительства Кировской области;</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федеральной государственной информационной системы «Единый портал государственных и муниципальных услуг (функций)»;</w:t>
      </w:r>
    </w:p>
    <w:p w:rsidR="00960519" w:rsidRPr="00930FE7" w:rsidRDefault="00B2490A"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государственной </w:t>
      </w:r>
      <w:r w:rsidR="00960519" w:rsidRPr="00930FE7">
        <w:rPr>
          <w:color w:val="000000"/>
          <w:sz w:val="28"/>
          <w:szCs w:val="28"/>
          <w:lang w:eastAsia="en-US"/>
        </w:rPr>
        <w:t>информационной системы «Портал государственных и муниципальных услуг Кировской области»;</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930FE7">
        <w:rPr>
          <w:color w:val="000000"/>
          <w:sz w:val="28"/>
          <w:szCs w:val="28"/>
          <w:lang w:eastAsia="en-US"/>
        </w:rPr>
        <w:t>.</w:t>
      </w:r>
    </w:p>
    <w:p w:rsidR="00960519" w:rsidRPr="00930FE7" w:rsidRDefault="00960519" w:rsidP="004D4BC7">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Заявитель вправе приложить к такому обращению необходимые документы и материалы в электронной форме.</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5.13. При подаче жалобы в электронном виде документ, указанный в абзаце первом пункта 5.7 настоящего Административного регламента, может быть представлен в форме электронного документа, подписанного электронной подписью, вид которой предусмотрен </w:t>
      </w:r>
      <w:hyperlink r:id="rId41" w:history="1">
        <w:r w:rsidRPr="00930FE7">
          <w:rPr>
            <w:color w:val="000000"/>
            <w:sz w:val="28"/>
            <w:szCs w:val="28"/>
            <w:lang w:eastAsia="en-US"/>
          </w:rPr>
          <w:t>законодательством</w:t>
        </w:r>
      </w:hyperlink>
      <w:r w:rsidRPr="00930FE7">
        <w:rPr>
          <w:color w:val="000000"/>
          <w:sz w:val="28"/>
          <w:szCs w:val="28"/>
          <w:lang w:eastAsia="en-US"/>
        </w:rPr>
        <w:t xml:space="preserve"> Российской Федерации, при этом предъявление документа, удостоверяющего личность представителя заявителя, не требуется.</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5.14. Жалоба может быть подана заявителем через многофункциональный центр предоставления государственных и муниципальных услуг (при наличии заключенного соглашения между министерством и многофункциональным центром).</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При поступлении жалобы многофункциональный центр предоставления государственных и муниципальных услуг обеспечивает ее передачу в министерство не позднее следующего рабочего дня со дня поступления жалобы. </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5.15. Ответ по результатам рассмотрения жалобы подписывается министром либо лицом, его замещающим.</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lastRenderedPageBreak/>
        <w:t xml:space="preserve">5.16. Жалоба, поступившая в министерство, подлежит рассмотрению должностным лицом, наделенным полномочиями по рассмотрению жалоб, в течение 15 рабочих дней со дня ее регистрации. </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5.17. В случае обжалования отказа министерства, его должностного лица либо государственного гражданского служащего Кировской области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60519" w:rsidRPr="00930FE7" w:rsidRDefault="00960519" w:rsidP="00245D48">
      <w:pPr>
        <w:widowControl w:val="0"/>
        <w:tabs>
          <w:tab w:val="left" w:pos="1276"/>
        </w:tabs>
        <w:autoSpaceDE w:val="0"/>
        <w:autoSpaceDN w:val="0"/>
        <w:adjustRightInd w:val="0"/>
        <w:spacing w:line="360" w:lineRule="auto"/>
        <w:ind w:firstLine="709"/>
        <w:jc w:val="both"/>
        <w:rPr>
          <w:color w:val="000000"/>
          <w:sz w:val="28"/>
          <w:szCs w:val="28"/>
        </w:rPr>
      </w:pPr>
      <w:r w:rsidRPr="00930FE7">
        <w:rPr>
          <w:color w:val="000000"/>
          <w:sz w:val="28"/>
          <w:szCs w:val="28"/>
        </w:rPr>
        <w:t>5.18. Приостановлени</w:t>
      </w:r>
      <w:r w:rsidR="00B2490A" w:rsidRPr="00930FE7">
        <w:rPr>
          <w:color w:val="000000"/>
          <w:sz w:val="28"/>
          <w:szCs w:val="28"/>
        </w:rPr>
        <w:t>е</w:t>
      </w:r>
      <w:r w:rsidRPr="00930FE7">
        <w:rPr>
          <w:color w:val="000000"/>
          <w:sz w:val="28"/>
          <w:szCs w:val="28"/>
        </w:rPr>
        <w:t xml:space="preserve"> рассмотрения жалобы не допускается. </w:t>
      </w:r>
    </w:p>
    <w:p w:rsidR="00960519" w:rsidRPr="00930FE7" w:rsidRDefault="00960519" w:rsidP="009A093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 xml:space="preserve">5.19. По результатам рассмотрения жалобы в соответствии с </w:t>
      </w:r>
      <w:hyperlink r:id="rId42" w:history="1">
        <w:r w:rsidRPr="00930FE7">
          <w:rPr>
            <w:color w:val="000000"/>
            <w:sz w:val="28"/>
            <w:szCs w:val="28"/>
            <w:lang w:eastAsia="en-US"/>
          </w:rPr>
          <w:t>частью 7 статьи 11.2</w:t>
        </w:r>
      </w:hyperlink>
      <w:r w:rsidRPr="00930FE7">
        <w:rPr>
          <w:color w:val="000000"/>
          <w:sz w:val="28"/>
          <w:szCs w:val="28"/>
          <w:lang w:eastAsia="en-US"/>
        </w:rPr>
        <w:t xml:space="preserve"> Федерального закона от 27.07.2010 № 210-ФЗ «Об организации предоставления государственных и муниципальных услуг» министерством принимается одно из следующих решений:</w:t>
      </w:r>
    </w:p>
    <w:p w:rsidR="00960519" w:rsidRPr="00930FE7" w:rsidRDefault="00960519" w:rsidP="009A093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w:t>
      </w:r>
      <w:r w:rsidR="008716EA" w:rsidRPr="00930FE7">
        <w:rPr>
          <w:color w:val="000000"/>
          <w:sz w:val="28"/>
          <w:szCs w:val="28"/>
          <w:lang w:eastAsia="en-US"/>
        </w:rPr>
        <w:t xml:space="preserve"> услуги</w:t>
      </w:r>
      <w:r w:rsidRPr="00930FE7">
        <w:rPr>
          <w:color w:val="000000"/>
          <w:sz w:val="28"/>
          <w:szCs w:val="28"/>
          <w:lang w:eastAsia="en-US"/>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w:t>
      </w:r>
    </w:p>
    <w:p w:rsidR="00960519" w:rsidRPr="00930FE7" w:rsidRDefault="00960519" w:rsidP="009A093C">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в удовлетворении жалобы отказывается.</w:t>
      </w:r>
    </w:p>
    <w:p w:rsidR="00960519" w:rsidRPr="00930FE7" w:rsidRDefault="00960519" w:rsidP="00245D48">
      <w:pPr>
        <w:tabs>
          <w:tab w:val="left" w:pos="1276"/>
        </w:tabs>
        <w:autoSpaceDE w:val="0"/>
        <w:autoSpaceDN w:val="0"/>
        <w:adjustRightInd w:val="0"/>
        <w:spacing w:line="360" w:lineRule="auto"/>
        <w:ind w:firstLine="709"/>
        <w:jc w:val="both"/>
        <w:rPr>
          <w:color w:val="000000"/>
          <w:sz w:val="28"/>
          <w:szCs w:val="28"/>
          <w:lang w:eastAsia="en-US"/>
        </w:rPr>
      </w:pPr>
      <w:r w:rsidRPr="00930FE7">
        <w:rPr>
          <w:color w:val="000000"/>
          <w:sz w:val="28"/>
          <w:szCs w:val="28"/>
          <w:lang w:eastAsia="en-US"/>
        </w:rPr>
        <w:t>При удовлетворении жалобы министерство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960519" w:rsidRPr="00930FE7" w:rsidRDefault="00960519" w:rsidP="00245D48">
      <w:pPr>
        <w:tabs>
          <w:tab w:val="left" w:pos="1276"/>
        </w:tabs>
        <w:suppressAutoHyphens/>
        <w:spacing w:line="360" w:lineRule="auto"/>
        <w:ind w:firstLine="709"/>
        <w:jc w:val="both"/>
        <w:rPr>
          <w:color w:val="000000"/>
          <w:sz w:val="28"/>
          <w:szCs w:val="28"/>
        </w:rPr>
      </w:pPr>
      <w:r w:rsidRPr="00930FE7">
        <w:rPr>
          <w:color w:val="000000"/>
          <w:sz w:val="28"/>
          <w:szCs w:val="28"/>
        </w:rPr>
        <w:t>5.20. Ответ по результатам рассмотрения жалобы направляется заявителю не позднее дня, следующего за днем принятия решения, в письменной форме.</w:t>
      </w:r>
    </w:p>
    <w:p w:rsidR="00960519" w:rsidRPr="00930FE7" w:rsidRDefault="00960519" w:rsidP="00245D48">
      <w:pPr>
        <w:tabs>
          <w:tab w:val="left" w:pos="1276"/>
        </w:tabs>
        <w:suppressAutoHyphens/>
        <w:spacing w:line="360" w:lineRule="auto"/>
        <w:ind w:firstLine="709"/>
        <w:jc w:val="both"/>
        <w:rPr>
          <w:color w:val="000000"/>
          <w:sz w:val="28"/>
          <w:szCs w:val="28"/>
        </w:rPr>
      </w:pPr>
      <w:r w:rsidRPr="00930FE7">
        <w:rPr>
          <w:color w:val="000000"/>
          <w:sz w:val="28"/>
          <w:szCs w:val="28"/>
        </w:rPr>
        <w:lastRenderedPageBreak/>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министра, вид которой установлен законодательством Российской Федерации.</w:t>
      </w:r>
    </w:p>
    <w:p w:rsidR="00960519" w:rsidRPr="00930FE7" w:rsidRDefault="00960519" w:rsidP="00245D48">
      <w:pPr>
        <w:tabs>
          <w:tab w:val="left" w:pos="1276"/>
        </w:tabs>
        <w:suppressAutoHyphens/>
        <w:autoSpaceDE w:val="0"/>
        <w:autoSpaceDN w:val="0"/>
        <w:adjustRightInd w:val="0"/>
        <w:spacing w:line="360" w:lineRule="auto"/>
        <w:ind w:firstLine="709"/>
        <w:jc w:val="both"/>
        <w:rPr>
          <w:color w:val="000000"/>
          <w:sz w:val="28"/>
          <w:szCs w:val="28"/>
        </w:rPr>
      </w:pPr>
      <w:r w:rsidRPr="00930FE7">
        <w:rPr>
          <w:color w:val="000000"/>
          <w:sz w:val="28"/>
          <w:szCs w:val="28"/>
        </w:rPr>
        <w:t>5.21. Министерство отказывает в удовлетворении жалобы в следующих случаях:</w:t>
      </w:r>
    </w:p>
    <w:p w:rsidR="00960519" w:rsidRPr="00930FE7" w:rsidRDefault="00960519" w:rsidP="00245D48">
      <w:pPr>
        <w:tabs>
          <w:tab w:val="left" w:pos="1276"/>
        </w:tabs>
        <w:suppressAutoHyphens/>
        <w:autoSpaceDE w:val="0"/>
        <w:autoSpaceDN w:val="0"/>
        <w:adjustRightInd w:val="0"/>
        <w:spacing w:line="360" w:lineRule="auto"/>
        <w:ind w:firstLine="709"/>
        <w:jc w:val="both"/>
        <w:rPr>
          <w:color w:val="000000"/>
          <w:sz w:val="28"/>
          <w:szCs w:val="28"/>
        </w:rPr>
      </w:pPr>
      <w:r w:rsidRPr="00930FE7">
        <w:rPr>
          <w:color w:val="000000"/>
          <w:sz w:val="28"/>
          <w:szCs w:val="28"/>
        </w:rPr>
        <w:t>наличия вступившего в законную силу решения суда, арбитражного суда по жалобе о том же предмете и по тем же основаниям;</w:t>
      </w:r>
    </w:p>
    <w:p w:rsidR="00960519" w:rsidRPr="00930FE7" w:rsidRDefault="00960519" w:rsidP="00245D48">
      <w:pPr>
        <w:tabs>
          <w:tab w:val="left" w:pos="1276"/>
        </w:tabs>
        <w:suppressAutoHyphens/>
        <w:autoSpaceDE w:val="0"/>
        <w:autoSpaceDN w:val="0"/>
        <w:adjustRightInd w:val="0"/>
        <w:spacing w:line="360" w:lineRule="auto"/>
        <w:ind w:firstLine="709"/>
        <w:jc w:val="both"/>
        <w:rPr>
          <w:color w:val="000000"/>
          <w:sz w:val="28"/>
          <w:szCs w:val="28"/>
        </w:rPr>
      </w:pPr>
      <w:r w:rsidRPr="00930FE7">
        <w:rPr>
          <w:color w:val="000000"/>
          <w:sz w:val="28"/>
          <w:szCs w:val="28"/>
        </w:rPr>
        <w:t>подачи жалобы лицом, полномочия которого не подтверждены в порядке, установленном законодательством Российской Федерации;</w:t>
      </w:r>
    </w:p>
    <w:p w:rsidR="00960519" w:rsidRPr="00930FE7" w:rsidRDefault="00960519" w:rsidP="00245D48">
      <w:pPr>
        <w:tabs>
          <w:tab w:val="left" w:pos="1276"/>
        </w:tabs>
        <w:suppressAutoHyphens/>
        <w:autoSpaceDE w:val="0"/>
        <w:autoSpaceDN w:val="0"/>
        <w:adjustRightInd w:val="0"/>
        <w:spacing w:line="360" w:lineRule="auto"/>
        <w:ind w:firstLine="709"/>
        <w:jc w:val="both"/>
        <w:rPr>
          <w:color w:val="000000"/>
          <w:sz w:val="28"/>
          <w:szCs w:val="28"/>
        </w:rPr>
      </w:pPr>
      <w:r w:rsidRPr="00930FE7">
        <w:rPr>
          <w:color w:val="000000"/>
          <w:sz w:val="28"/>
          <w:szCs w:val="28"/>
        </w:rPr>
        <w:t>наличия решения по жалобе, принятого ранее в отношении того же заявителя и по тому же предмету жалобы.</w:t>
      </w:r>
    </w:p>
    <w:p w:rsidR="00960519" w:rsidRPr="00930FE7" w:rsidRDefault="00960519" w:rsidP="00245D48">
      <w:pPr>
        <w:tabs>
          <w:tab w:val="left" w:pos="1276"/>
        </w:tabs>
        <w:suppressAutoHyphens/>
        <w:autoSpaceDE w:val="0"/>
        <w:autoSpaceDN w:val="0"/>
        <w:adjustRightInd w:val="0"/>
        <w:spacing w:line="360" w:lineRule="auto"/>
        <w:ind w:firstLine="709"/>
        <w:jc w:val="both"/>
        <w:rPr>
          <w:color w:val="000000"/>
          <w:sz w:val="28"/>
          <w:szCs w:val="28"/>
        </w:rPr>
      </w:pPr>
      <w:r w:rsidRPr="00930FE7">
        <w:rPr>
          <w:color w:val="000000"/>
          <w:sz w:val="28"/>
          <w:szCs w:val="28"/>
        </w:rPr>
        <w:t>5.22. В случае если в жалобе не указаны наименование заявителя, подавшего жалоб</w:t>
      </w:r>
      <w:r w:rsidR="00ED1115" w:rsidRPr="00930FE7">
        <w:rPr>
          <w:color w:val="000000"/>
          <w:sz w:val="28"/>
          <w:szCs w:val="28"/>
        </w:rPr>
        <w:t>у</w:t>
      </w:r>
      <w:r w:rsidRPr="00930FE7">
        <w:rPr>
          <w:color w:val="000000"/>
          <w:sz w:val="28"/>
          <w:szCs w:val="28"/>
        </w:rPr>
        <w:t>, или почтовый адрес, по которому должен быть направлен ответ, ответ на жалобу не дается.</w:t>
      </w:r>
    </w:p>
    <w:p w:rsidR="00960519" w:rsidRPr="00930FE7" w:rsidRDefault="00960519" w:rsidP="00245D48">
      <w:pPr>
        <w:tabs>
          <w:tab w:val="left" w:pos="1276"/>
        </w:tabs>
        <w:suppressAutoHyphens/>
        <w:autoSpaceDE w:val="0"/>
        <w:autoSpaceDN w:val="0"/>
        <w:adjustRightInd w:val="0"/>
        <w:spacing w:line="360" w:lineRule="auto"/>
        <w:ind w:firstLine="709"/>
        <w:jc w:val="both"/>
        <w:rPr>
          <w:color w:val="000000"/>
          <w:sz w:val="28"/>
          <w:szCs w:val="28"/>
        </w:rPr>
      </w:pPr>
      <w:r w:rsidRPr="00930FE7">
        <w:rPr>
          <w:color w:val="000000"/>
          <w:sz w:val="28"/>
          <w:szCs w:val="28"/>
        </w:rPr>
        <w:t>В случае если в жалобе содержатся нецензурные либо оскорбительные выражения, угрозы жизни, здоровью и имуществу должностного лица, гражданского служащего Кировской области, а также членов их семей, министерство вправе оставить жалобу без ответа по существу и сообщить заявителю о недопустимости злоупотребления правом.</w:t>
      </w:r>
    </w:p>
    <w:p w:rsidR="00960519" w:rsidRPr="00930FE7" w:rsidRDefault="00960519" w:rsidP="00245D48">
      <w:pPr>
        <w:pStyle w:val="ConsPlusNormal"/>
        <w:tabs>
          <w:tab w:val="left" w:pos="1276"/>
        </w:tabs>
        <w:spacing w:line="360" w:lineRule="auto"/>
        <w:ind w:firstLine="709"/>
        <w:jc w:val="both"/>
        <w:rPr>
          <w:rFonts w:ascii="Times New Roman" w:hAnsi="Times New Roman" w:cs="Times New Roman"/>
          <w:color w:val="000000"/>
          <w:sz w:val="28"/>
          <w:szCs w:val="28"/>
        </w:rPr>
      </w:pPr>
      <w:r w:rsidRPr="00930FE7">
        <w:rPr>
          <w:rFonts w:ascii="Times New Roman" w:hAnsi="Times New Roman" w:cs="Times New Roman"/>
          <w:color w:val="000000"/>
          <w:sz w:val="28"/>
          <w:szCs w:val="28"/>
        </w:rPr>
        <w:t xml:space="preserve">В случае если текст жалобы не поддается прочтению, ответ на жалобу не дается и она не подлежит направлению в уполномоченный на ее рассмотрение орган, о чем в течение </w:t>
      </w:r>
      <w:r w:rsidR="00E50C31" w:rsidRPr="00930FE7">
        <w:rPr>
          <w:rFonts w:ascii="Times New Roman" w:hAnsi="Times New Roman" w:cs="Times New Roman"/>
          <w:color w:val="000000"/>
          <w:sz w:val="28"/>
          <w:szCs w:val="28"/>
        </w:rPr>
        <w:t>7 дней со дня регистрации жалобы</w:t>
      </w:r>
      <w:r w:rsidRPr="00930FE7">
        <w:rPr>
          <w:rFonts w:ascii="Times New Roman" w:hAnsi="Times New Roman" w:cs="Times New Roman"/>
          <w:color w:val="000000"/>
          <w:sz w:val="28"/>
          <w:szCs w:val="28"/>
        </w:rPr>
        <w:t xml:space="preserve"> сообщается заявителю, направившему жалобу, если его наименование и почтовый адрес поддаются прочтению.</w:t>
      </w:r>
    </w:p>
    <w:p w:rsidR="00960519" w:rsidRPr="00930FE7" w:rsidRDefault="00960519" w:rsidP="00245D48">
      <w:pPr>
        <w:pStyle w:val="ConsPlusNormal"/>
        <w:tabs>
          <w:tab w:val="left" w:pos="1276"/>
        </w:tabs>
        <w:spacing w:line="360" w:lineRule="auto"/>
        <w:ind w:firstLine="709"/>
        <w:jc w:val="both"/>
        <w:rPr>
          <w:rFonts w:ascii="Times New Roman" w:hAnsi="Times New Roman" w:cs="Times New Roman"/>
          <w:color w:val="000000"/>
          <w:sz w:val="28"/>
          <w:szCs w:val="28"/>
        </w:rPr>
      </w:pPr>
      <w:r w:rsidRPr="00930FE7">
        <w:rPr>
          <w:rFonts w:ascii="Times New Roman" w:hAnsi="Times New Roman" w:cs="Times New Roman"/>
          <w:color w:val="000000"/>
          <w:sz w:val="28"/>
          <w:szCs w:val="28"/>
        </w:rPr>
        <w:t xml:space="preserve">В случае, если текст письменного обращения не позволяет определить суть жалобы, ответ на обращение не дается и оно не подлежит направлению на рассмотрение в уполномоченный орган в соответствии с его компетенцией, о чем в течение 7 дней со дня регистрации жалобы </w:t>
      </w:r>
      <w:r w:rsidRPr="00930FE7">
        <w:rPr>
          <w:rFonts w:ascii="Times New Roman" w:hAnsi="Times New Roman" w:cs="Times New Roman"/>
          <w:color w:val="000000"/>
          <w:sz w:val="28"/>
          <w:szCs w:val="28"/>
        </w:rPr>
        <w:lastRenderedPageBreak/>
        <w:t>сообщается заявителю, направившему жалобу.</w:t>
      </w:r>
    </w:p>
    <w:p w:rsidR="00960519" w:rsidRPr="00930FE7" w:rsidRDefault="00960519" w:rsidP="00245D48">
      <w:pPr>
        <w:tabs>
          <w:tab w:val="left" w:pos="1276"/>
          <w:tab w:val="left" w:pos="3906"/>
        </w:tabs>
        <w:spacing w:line="360" w:lineRule="auto"/>
        <w:ind w:right="-255" w:firstLine="709"/>
        <w:jc w:val="both"/>
        <w:rPr>
          <w:color w:val="000000"/>
          <w:sz w:val="28"/>
          <w:szCs w:val="28"/>
        </w:rPr>
      </w:pPr>
      <w:r w:rsidRPr="00930FE7">
        <w:rPr>
          <w:color w:val="000000"/>
          <w:sz w:val="28"/>
          <w:szCs w:val="28"/>
        </w:rPr>
        <w:t>5.23.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960519" w:rsidRPr="00930FE7" w:rsidRDefault="00960519" w:rsidP="00245D48">
      <w:pPr>
        <w:tabs>
          <w:tab w:val="left" w:pos="1276"/>
          <w:tab w:val="left" w:pos="3906"/>
        </w:tabs>
        <w:spacing w:line="360" w:lineRule="auto"/>
        <w:ind w:right="-255" w:firstLine="709"/>
        <w:jc w:val="both"/>
        <w:rPr>
          <w:color w:val="000000"/>
          <w:sz w:val="28"/>
          <w:szCs w:val="28"/>
        </w:rPr>
      </w:pPr>
      <w:r w:rsidRPr="00930FE7">
        <w:rPr>
          <w:color w:val="000000"/>
          <w:sz w:val="28"/>
          <w:szCs w:val="28"/>
        </w:rPr>
        <w:t xml:space="preserve">5.24. В случае установления в ходе или по результатам рассмотрения жалобы признаков состава административного правонарушения, предусмотренного статьей 7.2.1 Закона Кировской области от 04.12.2007 </w:t>
      </w:r>
      <w:r w:rsidRPr="00930FE7">
        <w:rPr>
          <w:color w:val="000000"/>
          <w:sz w:val="28"/>
          <w:szCs w:val="28"/>
        </w:rPr>
        <w:br/>
        <w:t>№ 200-ЗО «Об административной ответственности в Кировской области», должностное лицо, уполномоченное на рассмотрение жалоб, незамедлительно направляет соответствующие материалы в уполномоченный орган исполнительной власти Кировской области в сфере развития и использования информационных технологий в государственном управлении.</w:t>
      </w:r>
    </w:p>
    <w:p w:rsidR="00960519" w:rsidRPr="00930FE7" w:rsidRDefault="00960519" w:rsidP="00245D48">
      <w:pPr>
        <w:tabs>
          <w:tab w:val="left" w:pos="1276"/>
        </w:tabs>
        <w:suppressAutoHyphens/>
        <w:autoSpaceDE w:val="0"/>
        <w:autoSpaceDN w:val="0"/>
        <w:adjustRightInd w:val="0"/>
        <w:spacing w:line="360" w:lineRule="auto"/>
        <w:ind w:firstLine="709"/>
        <w:jc w:val="both"/>
        <w:rPr>
          <w:color w:val="000000"/>
          <w:sz w:val="28"/>
          <w:szCs w:val="28"/>
        </w:rPr>
      </w:pPr>
      <w:r w:rsidRPr="00930FE7">
        <w:rPr>
          <w:color w:val="000000"/>
          <w:sz w:val="28"/>
          <w:szCs w:val="28"/>
        </w:rPr>
        <w:t>5.25. Заявитель вправе обжаловать принятое по жалобе решение министерств</w:t>
      </w:r>
      <w:r w:rsidR="008716EA" w:rsidRPr="00930FE7">
        <w:rPr>
          <w:color w:val="000000"/>
          <w:sz w:val="28"/>
          <w:szCs w:val="28"/>
        </w:rPr>
        <w:t>у</w:t>
      </w:r>
      <w:r w:rsidRPr="00930FE7">
        <w:rPr>
          <w:color w:val="000000"/>
          <w:sz w:val="28"/>
          <w:szCs w:val="28"/>
        </w:rPr>
        <w:t xml:space="preserve"> </w:t>
      </w:r>
      <w:r w:rsidR="00E50C31" w:rsidRPr="00930FE7">
        <w:rPr>
          <w:color w:val="000000"/>
          <w:sz w:val="28"/>
          <w:szCs w:val="28"/>
        </w:rPr>
        <w:t xml:space="preserve">у </w:t>
      </w:r>
      <w:r w:rsidRPr="00930FE7">
        <w:rPr>
          <w:color w:val="000000"/>
          <w:sz w:val="28"/>
          <w:szCs w:val="28"/>
        </w:rPr>
        <w:t>вышестояще</w:t>
      </w:r>
      <w:r w:rsidR="008716EA" w:rsidRPr="00930FE7">
        <w:rPr>
          <w:color w:val="000000"/>
          <w:sz w:val="28"/>
          <w:szCs w:val="28"/>
        </w:rPr>
        <w:t>го</w:t>
      </w:r>
      <w:r w:rsidRPr="00930FE7">
        <w:rPr>
          <w:color w:val="000000"/>
          <w:sz w:val="28"/>
          <w:szCs w:val="28"/>
        </w:rPr>
        <w:t xml:space="preserve"> должностно</w:t>
      </w:r>
      <w:r w:rsidR="008716EA" w:rsidRPr="00930FE7">
        <w:rPr>
          <w:color w:val="000000"/>
          <w:sz w:val="28"/>
          <w:szCs w:val="28"/>
        </w:rPr>
        <w:t>го</w:t>
      </w:r>
      <w:r w:rsidRPr="00930FE7">
        <w:rPr>
          <w:color w:val="000000"/>
          <w:sz w:val="28"/>
          <w:szCs w:val="28"/>
        </w:rPr>
        <w:t xml:space="preserve"> лиц</w:t>
      </w:r>
      <w:r w:rsidR="008716EA" w:rsidRPr="00930FE7">
        <w:rPr>
          <w:color w:val="000000"/>
          <w:sz w:val="28"/>
          <w:szCs w:val="28"/>
        </w:rPr>
        <w:t>а</w:t>
      </w:r>
      <w:r w:rsidRPr="00930FE7">
        <w:rPr>
          <w:color w:val="000000"/>
          <w:sz w:val="28"/>
          <w:szCs w:val="28"/>
        </w:rPr>
        <w:t xml:space="preserve"> или в судебном порядке в соответствии с законодательством Российской Федерации.</w:t>
      </w:r>
    </w:p>
    <w:p w:rsidR="00960519" w:rsidRPr="00930FE7" w:rsidRDefault="00960519" w:rsidP="00245D48">
      <w:pPr>
        <w:tabs>
          <w:tab w:val="left" w:pos="1276"/>
        </w:tabs>
        <w:suppressAutoHyphens/>
        <w:autoSpaceDE w:val="0"/>
        <w:autoSpaceDN w:val="0"/>
        <w:adjustRightInd w:val="0"/>
        <w:spacing w:line="360" w:lineRule="auto"/>
        <w:ind w:firstLine="709"/>
        <w:jc w:val="both"/>
        <w:rPr>
          <w:color w:val="000000"/>
          <w:sz w:val="28"/>
          <w:szCs w:val="28"/>
        </w:rPr>
      </w:pPr>
      <w:r w:rsidRPr="00930FE7">
        <w:rPr>
          <w:color w:val="000000"/>
          <w:sz w:val="28"/>
          <w:szCs w:val="28"/>
        </w:rPr>
        <w:t>5.26. Заявитель вправе ознакомиться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ходатайству.</w:t>
      </w:r>
    </w:p>
    <w:p w:rsidR="008716EA" w:rsidRPr="00930FE7" w:rsidRDefault="00960519" w:rsidP="00E50C31">
      <w:pPr>
        <w:tabs>
          <w:tab w:val="left" w:pos="1276"/>
        </w:tabs>
        <w:suppressAutoHyphens/>
        <w:autoSpaceDE w:val="0"/>
        <w:autoSpaceDN w:val="0"/>
        <w:adjustRightInd w:val="0"/>
        <w:spacing w:line="360" w:lineRule="auto"/>
        <w:ind w:firstLine="709"/>
        <w:jc w:val="both"/>
        <w:rPr>
          <w:color w:val="000000"/>
          <w:sz w:val="28"/>
          <w:szCs w:val="28"/>
        </w:rPr>
      </w:pPr>
      <w:r w:rsidRPr="00930FE7">
        <w:rPr>
          <w:color w:val="000000"/>
          <w:sz w:val="28"/>
          <w:szCs w:val="28"/>
        </w:rPr>
        <w:t xml:space="preserve">5.27. Информация о порядке подачи и рассмотрения жалобы размещается на официальном информационном сайте Правительства Кировской области в </w:t>
      </w:r>
      <w:r w:rsidR="008716EA" w:rsidRPr="00930FE7">
        <w:rPr>
          <w:color w:val="000000"/>
          <w:sz w:val="28"/>
          <w:szCs w:val="28"/>
        </w:rPr>
        <w:t>сети Интернет</w:t>
      </w:r>
      <w:r w:rsidRPr="00930FE7">
        <w:rPr>
          <w:color w:val="000000"/>
          <w:sz w:val="28"/>
          <w:szCs w:val="28"/>
        </w:rPr>
        <w:t>, в федеральной государственной информационной системе «Единый портал государственных и муниципальных услуг (функций)»,</w:t>
      </w:r>
      <w:r w:rsidR="008716EA" w:rsidRPr="00930FE7">
        <w:rPr>
          <w:color w:val="000000"/>
          <w:sz w:val="28"/>
          <w:szCs w:val="28"/>
        </w:rPr>
        <w:t xml:space="preserve"> государственной</w:t>
      </w:r>
      <w:r w:rsidRPr="00930FE7">
        <w:rPr>
          <w:color w:val="000000"/>
          <w:sz w:val="28"/>
          <w:szCs w:val="28"/>
        </w:rPr>
        <w:t xml:space="preserve"> информационной </w:t>
      </w:r>
      <w:r w:rsidRPr="00930FE7">
        <w:rPr>
          <w:color w:val="000000"/>
          <w:sz w:val="28"/>
          <w:szCs w:val="28"/>
        </w:rPr>
        <w:lastRenderedPageBreak/>
        <w:t>системе «Портал государственных и муниципальных услуг Кировской области», а также может быть сообщена заявителю при личном обращении, с использованием почтовой, телефонной связи, посредством электронной почты.</w:t>
      </w:r>
    </w:p>
    <w:p w:rsidR="00960519" w:rsidRPr="00930FE7" w:rsidRDefault="00960519" w:rsidP="008716EA">
      <w:pPr>
        <w:tabs>
          <w:tab w:val="left" w:pos="1276"/>
        </w:tabs>
        <w:suppressAutoHyphens/>
        <w:autoSpaceDE w:val="0"/>
        <w:autoSpaceDN w:val="0"/>
        <w:adjustRightInd w:val="0"/>
        <w:spacing w:line="360" w:lineRule="auto"/>
        <w:ind w:firstLine="540"/>
        <w:jc w:val="center"/>
        <w:rPr>
          <w:color w:val="000000"/>
          <w:sz w:val="28"/>
          <w:szCs w:val="28"/>
        </w:rPr>
        <w:sectPr w:rsidR="00960519" w:rsidRPr="00930FE7" w:rsidSect="005C6757">
          <w:headerReference w:type="default" r:id="rId43"/>
          <w:pgSz w:w="11905" w:h="16838" w:code="9"/>
          <w:pgMar w:top="1135" w:right="851" w:bottom="1134" w:left="1701" w:header="720" w:footer="720" w:gutter="0"/>
          <w:pgNumType w:start="1"/>
          <w:cols w:space="720"/>
          <w:noEndnote/>
          <w:titlePg/>
          <w:docGrid w:linePitch="326"/>
        </w:sectPr>
      </w:pPr>
      <w:r w:rsidRPr="00930FE7">
        <w:rPr>
          <w:color w:val="000000"/>
          <w:sz w:val="28"/>
          <w:szCs w:val="28"/>
        </w:rPr>
        <w:t>__________</w:t>
      </w:r>
    </w:p>
    <w:p w:rsidR="00960519" w:rsidRPr="00930FE7" w:rsidRDefault="00960519" w:rsidP="00245D48">
      <w:pPr>
        <w:tabs>
          <w:tab w:val="left" w:pos="1276"/>
        </w:tabs>
        <w:autoSpaceDE w:val="0"/>
        <w:autoSpaceDN w:val="0"/>
        <w:adjustRightInd w:val="0"/>
        <w:ind w:left="9498" w:right="-176" w:firstLine="708"/>
        <w:outlineLvl w:val="1"/>
        <w:rPr>
          <w:color w:val="000000"/>
          <w:sz w:val="28"/>
          <w:szCs w:val="28"/>
        </w:rPr>
      </w:pPr>
      <w:r w:rsidRPr="00930FE7">
        <w:rPr>
          <w:color w:val="000000"/>
          <w:sz w:val="28"/>
          <w:szCs w:val="28"/>
        </w:rPr>
        <w:lastRenderedPageBreak/>
        <w:t xml:space="preserve">Приложение </w:t>
      </w:r>
    </w:p>
    <w:p w:rsidR="00960519" w:rsidRPr="00930FE7" w:rsidRDefault="00960519" w:rsidP="00245D48">
      <w:pPr>
        <w:tabs>
          <w:tab w:val="left" w:pos="1276"/>
        </w:tabs>
        <w:autoSpaceDE w:val="0"/>
        <w:autoSpaceDN w:val="0"/>
        <w:adjustRightInd w:val="0"/>
        <w:ind w:left="10206" w:right="-173"/>
        <w:outlineLvl w:val="1"/>
        <w:rPr>
          <w:color w:val="000000"/>
          <w:sz w:val="28"/>
          <w:szCs w:val="28"/>
        </w:rPr>
      </w:pPr>
    </w:p>
    <w:p w:rsidR="00960519" w:rsidRPr="00930FE7" w:rsidRDefault="00960519" w:rsidP="00245D48">
      <w:pPr>
        <w:tabs>
          <w:tab w:val="left" w:pos="1276"/>
        </w:tabs>
        <w:autoSpaceDE w:val="0"/>
        <w:autoSpaceDN w:val="0"/>
        <w:adjustRightInd w:val="0"/>
        <w:ind w:left="10206" w:right="-173"/>
        <w:outlineLvl w:val="1"/>
        <w:rPr>
          <w:color w:val="000000"/>
          <w:sz w:val="28"/>
          <w:szCs w:val="28"/>
        </w:rPr>
      </w:pPr>
      <w:r w:rsidRPr="00930FE7">
        <w:rPr>
          <w:color w:val="000000"/>
          <w:sz w:val="28"/>
          <w:szCs w:val="28"/>
        </w:rPr>
        <w:t>к Административному регламенту</w:t>
      </w:r>
    </w:p>
    <w:p w:rsidR="00960519" w:rsidRPr="00930FE7" w:rsidRDefault="00960519" w:rsidP="00245D48">
      <w:pPr>
        <w:tabs>
          <w:tab w:val="left" w:pos="1276"/>
        </w:tabs>
        <w:autoSpaceDE w:val="0"/>
        <w:autoSpaceDN w:val="0"/>
        <w:adjustRightInd w:val="0"/>
        <w:ind w:left="10206" w:right="-173"/>
        <w:outlineLvl w:val="1"/>
        <w:rPr>
          <w:color w:val="000000"/>
          <w:sz w:val="28"/>
          <w:szCs w:val="28"/>
        </w:rPr>
      </w:pPr>
    </w:p>
    <w:p w:rsidR="00960519" w:rsidRPr="00930FE7" w:rsidRDefault="00960519" w:rsidP="00245D48">
      <w:pPr>
        <w:tabs>
          <w:tab w:val="left" w:pos="1276"/>
        </w:tabs>
        <w:autoSpaceDE w:val="0"/>
        <w:autoSpaceDN w:val="0"/>
        <w:adjustRightInd w:val="0"/>
        <w:ind w:left="10206" w:right="-173"/>
        <w:outlineLvl w:val="1"/>
        <w:rPr>
          <w:color w:val="000000"/>
          <w:sz w:val="10"/>
          <w:szCs w:val="10"/>
        </w:rPr>
      </w:pPr>
    </w:p>
    <w:p w:rsidR="00960519" w:rsidRPr="00930FE7" w:rsidRDefault="00960519" w:rsidP="00245D48">
      <w:pPr>
        <w:tabs>
          <w:tab w:val="left" w:pos="1276"/>
        </w:tabs>
        <w:autoSpaceDE w:val="0"/>
        <w:autoSpaceDN w:val="0"/>
        <w:adjustRightInd w:val="0"/>
        <w:jc w:val="center"/>
        <w:rPr>
          <w:b/>
          <w:bCs/>
          <w:color w:val="000000"/>
          <w:sz w:val="28"/>
          <w:szCs w:val="28"/>
        </w:rPr>
      </w:pPr>
      <w:r w:rsidRPr="00930FE7">
        <w:rPr>
          <w:b/>
          <w:bCs/>
          <w:color w:val="000000"/>
          <w:sz w:val="28"/>
          <w:szCs w:val="28"/>
        </w:rPr>
        <w:t>БЛОК-СХЕМА</w:t>
      </w:r>
    </w:p>
    <w:p w:rsidR="00960519" w:rsidRPr="00930FE7" w:rsidRDefault="00960519" w:rsidP="00245D48">
      <w:pPr>
        <w:tabs>
          <w:tab w:val="left" w:pos="1276"/>
        </w:tabs>
        <w:autoSpaceDE w:val="0"/>
        <w:autoSpaceDN w:val="0"/>
        <w:adjustRightInd w:val="0"/>
        <w:jc w:val="center"/>
        <w:rPr>
          <w:b/>
          <w:bCs/>
          <w:color w:val="000000"/>
          <w:sz w:val="28"/>
          <w:szCs w:val="28"/>
        </w:rPr>
      </w:pPr>
      <w:r w:rsidRPr="00930FE7">
        <w:rPr>
          <w:b/>
          <w:bCs/>
          <w:color w:val="000000"/>
          <w:sz w:val="28"/>
          <w:szCs w:val="28"/>
        </w:rPr>
        <w:t>предоставления государственной услуги</w:t>
      </w:r>
    </w:p>
    <w:p w:rsidR="00960519" w:rsidRPr="00930FE7" w:rsidRDefault="00930FE7" w:rsidP="00245D48">
      <w:pPr>
        <w:tabs>
          <w:tab w:val="left" w:pos="1276"/>
        </w:tabs>
        <w:autoSpaceDE w:val="0"/>
        <w:autoSpaceDN w:val="0"/>
        <w:adjustRightInd w:val="0"/>
        <w:rPr>
          <w:color w:val="000000"/>
          <w:sz w:val="28"/>
          <w:szCs w:val="28"/>
        </w:rPr>
      </w:pPr>
      <w:r w:rsidRPr="00930FE7">
        <w:rPr>
          <w:noProof/>
          <w:color w:val="000000"/>
        </w:rPr>
        <w:pict>
          <v:rect id="_x0000_s1026" style="position:absolute;margin-left:157.1pt;margin-top:8.3pt;width:454.75pt;height:35.3pt;z-index:2">
            <v:textbox style="mso-next-textbox:#_x0000_s1026">
              <w:txbxContent>
                <w:p w:rsidR="00E1245A" w:rsidRDefault="00E1245A" w:rsidP="00760FF4">
                  <w:pPr>
                    <w:pStyle w:val="ConsPlusNonformat"/>
                    <w:jc w:val="center"/>
                    <w:rPr>
                      <w:rFonts w:ascii="Times New Roman" w:hAnsi="Times New Roman" w:cs="Times New Roman"/>
                      <w:lang w:eastAsia="ru-RU"/>
                    </w:rPr>
                  </w:pPr>
                  <w:r w:rsidRPr="00760FF4">
                    <w:rPr>
                      <w:rFonts w:ascii="Times New Roman" w:hAnsi="Times New Roman" w:cs="Times New Roman"/>
                      <w:lang w:eastAsia="ru-RU"/>
                    </w:rPr>
                    <w:t xml:space="preserve">Прием и регистрация заявления, поступившего от </w:t>
                  </w:r>
                  <w:r>
                    <w:rPr>
                      <w:rFonts w:ascii="Times New Roman" w:hAnsi="Times New Roman" w:cs="Times New Roman"/>
                      <w:lang w:eastAsia="ru-RU"/>
                    </w:rPr>
                    <w:t>субъекта электроэнергетики</w:t>
                  </w:r>
                  <w:r w:rsidRPr="00760FF4">
                    <w:rPr>
                      <w:rFonts w:ascii="Times New Roman" w:hAnsi="Times New Roman" w:cs="Times New Roman"/>
                      <w:lang w:eastAsia="ru-RU"/>
                    </w:rPr>
                    <w:t xml:space="preserve">, </w:t>
                  </w:r>
                </w:p>
                <w:p w:rsidR="00E1245A" w:rsidRPr="00760FF4" w:rsidRDefault="00E1245A" w:rsidP="00760FF4">
                  <w:pPr>
                    <w:pStyle w:val="ConsPlusNonformat"/>
                    <w:jc w:val="center"/>
                    <w:rPr>
                      <w:rFonts w:ascii="Times New Roman" w:hAnsi="Times New Roman" w:cs="Times New Roman"/>
                      <w:lang w:eastAsia="ru-RU"/>
                    </w:rPr>
                  </w:pPr>
                  <w:r w:rsidRPr="00760FF4">
                    <w:rPr>
                      <w:rFonts w:ascii="Times New Roman" w:hAnsi="Times New Roman" w:cs="Times New Roman"/>
                      <w:lang w:eastAsia="ru-RU"/>
                    </w:rPr>
                    <w:t>и передача его на исполнение</w:t>
                  </w:r>
                </w:p>
                <w:p w:rsidR="00E1245A" w:rsidRPr="00760FF4" w:rsidRDefault="00E1245A" w:rsidP="00093D60">
                  <w:pPr>
                    <w:rPr>
                      <w:sz w:val="20"/>
                      <w:szCs w:val="20"/>
                    </w:rPr>
                  </w:pPr>
                </w:p>
              </w:txbxContent>
            </v:textbox>
          </v:rect>
        </w:pict>
      </w:r>
    </w:p>
    <w:p w:rsidR="00960519" w:rsidRPr="00930FE7" w:rsidRDefault="00930FE7" w:rsidP="00245D48">
      <w:pPr>
        <w:tabs>
          <w:tab w:val="left" w:pos="1276"/>
          <w:tab w:val="left" w:pos="2975"/>
        </w:tabs>
        <w:spacing w:line="384" w:lineRule="auto"/>
        <w:rPr>
          <w:color w:val="000000"/>
          <w:sz w:val="28"/>
          <w:szCs w:val="28"/>
        </w:rPr>
      </w:pPr>
      <w:r w:rsidRPr="00930FE7">
        <w:rPr>
          <w:color w:val="000000"/>
          <w:sz w:val="28"/>
          <w:szCs w:val="28"/>
        </w:rPr>
      </w:r>
      <w:r w:rsidRPr="00930FE7">
        <w:rPr>
          <w:color w:val="000000"/>
          <w:sz w:val="28"/>
          <w:szCs w:val="28"/>
        </w:rPr>
        <w:pict>
          <v:group id="_x0000_s1027" editas="canvas" style="width:779.15pt;height:357.55pt;mso-position-horizontal-relative:char;mso-position-vertical-relative:line" coordorigin="5449,3798" coordsize="7497,357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5449;top:3798;width:7497;height:3577" o:preferrelative="f">
              <v:fill o:detectmouseclick="t"/>
              <v:path o:extrusionok="t" o:connecttype="none"/>
            </v:shape>
            <v:rect id="_x0000_s1029" style="position:absolute;left:7278;top:4338;width:3572;height:320">
              <v:textbox style="mso-next-textbox:#_x0000_s1029">
                <w:txbxContent>
                  <w:p w:rsidR="00E1245A" w:rsidRPr="001507DC" w:rsidRDefault="00E1245A" w:rsidP="00B67DA7">
                    <w:pPr>
                      <w:jc w:val="center"/>
                      <w:rPr>
                        <w:sz w:val="20"/>
                        <w:szCs w:val="20"/>
                      </w:rPr>
                    </w:pPr>
                    <w:r w:rsidRPr="001507DC">
                      <w:rPr>
                        <w:sz w:val="20"/>
                        <w:szCs w:val="20"/>
                      </w:rPr>
                      <w:t xml:space="preserve">Осуществление проверки </w:t>
                    </w:r>
                    <w:r>
                      <w:rPr>
                        <w:sz w:val="20"/>
                        <w:szCs w:val="20"/>
                      </w:rPr>
                      <w:t>соответствия заявления требованиям, установленным Административным регламентом</w:t>
                    </w:r>
                  </w:p>
                </w:txbxContent>
              </v:textbox>
            </v:rect>
            <v:rect id="_x0000_s1030" style="position:absolute;left:6106;top:6724;width:2706;height:333">
              <v:textbox style="mso-next-textbox:#_x0000_s1030">
                <w:txbxContent>
                  <w:p w:rsidR="00E1245A" w:rsidRPr="001507DC" w:rsidRDefault="00E1245A" w:rsidP="00B67DA7">
                    <w:pPr>
                      <w:spacing w:before="100" w:beforeAutospacing="1" w:after="100" w:afterAutospacing="1"/>
                      <w:jc w:val="center"/>
                      <w:rPr>
                        <w:sz w:val="20"/>
                        <w:szCs w:val="20"/>
                      </w:rPr>
                    </w:pPr>
                    <w:r w:rsidRPr="001507DC">
                      <w:rPr>
                        <w:sz w:val="20"/>
                        <w:szCs w:val="20"/>
                      </w:rPr>
                      <w:t>Уведомление субъекта электроэнергетики о замечаниях и предложениях по инвестиционной программе</w:t>
                    </w:r>
                  </w:p>
                </w:txbxContent>
              </v:textbox>
            </v:rect>
            <v:rect id="_x0000_s1031" style="position:absolute;left:9737;top:6724;width:1474;height:452">
              <v:textbox style="mso-next-textbox:#_x0000_s1031">
                <w:txbxContent>
                  <w:p w:rsidR="00E1245A" w:rsidRPr="00C5450B" w:rsidRDefault="00E1245A" w:rsidP="00B67DA7">
                    <w:pPr>
                      <w:jc w:val="center"/>
                      <w:rPr>
                        <w:sz w:val="20"/>
                        <w:szCs w:val="20"/>
                      </w:rPr>
                    </w:pPr>
                    <w:r>
                      <w:rPr>
                        <w:sz w:val="20"/>
                        <w:szCs w:val="20"/>
                      </w:rPr>
                      <w:t>Принятие решения об утверждении инвестиционной программы</w:t>
                    </w:r>
                  </w:p>
                </w:txbxContent>
              </v:textbox>
            </v:rect>
            <v:rect id="_x0000_s1032" style="position:absolute;left:8209;top:5947;width:2413;height:377">
              <v:textbox style="mso-next-textbox:#_x0000_s1032">
                <w:txbxContent>
                  <w:p w:rsidR="00E1245A" w:rsidRPr="001507DC" w:rsidRDefault="00E1245A" w:rsidP="00B67DA7">
                    <w:pPr>
                      <w:jc w:val="center"/>
                      <w:rPr>
                        <w:sz w:val="20"/>
                        <w:szCs w:val="20"/>
                      </w:rPr>
                    </w:pPr>
                    <w:r w:rsidRPr="001507DC">
                      <w:rPr>
                        <w:sz w:val="20"/>
                        <w:szCs w:val="20"/>
                      </w:rPr>
                      <w:t>Рассмотрение</w:t>
                    </w:r>
                    <w:r>
                      <w:rPr>
                        <w:sz w:val="20"/>
                        <w:szCs w:val="20"/>
                      </w:rPr>
                      <w:t xml:space="preserve"> и согласование проекта</w:t>
                    </w:r>
                    <w:r w:rsidRPr="001507DC">
                      <w:rPr>
                        <w:sz w:val="20"/>
                        <w:szCs w:val="20"/>
                      </w:rPr>
                      <w:t xml:space="preserve"> инвестиционной программы</w:t>
                    </w:r>
                  </w:p>
                </w:txbxContent>
              </v:textbox>
            </v:rect>
            <v:line id="_x0000_s1033" style="position:absolute" from="10472,6324" to="10473,6724">
              <v:stroke endarrow="block"/>
            </v:line>
            <v:line id="_x0000_s1034" style="position:absolute;flip:x" from="9198,4060" to="9199,4338">
              <v:stroke endarrow="block"/>
            </v:line>
            <v:rect id="_x0000_s1035" style="position:absolute;left:9280;top:4812;width:1931;height:591">
              <v:textbox style="mso-next-textbox:#_x0000_s1035">
                <w:txbxContent>
                  <w:p w:rsidR="00E1245A" w:rsidRPr="00B67DA7" w:rsidRDefault="00E1245A" w:rsidP="00085085">
                    <w:pPr>
                      <w:jc w:val="center"/>
                      <w:rPr>
                        <w:sz w:val="20"/>
                        <w:szCs w:val="20"/>
                      </w:rPr>
                    </w:pPr>
                    <w:r w:rsidRPr="00D13555">
                      <w:rPr>
                        <w:sz w:val="20"/>
                        <w:szCs w:val="20"/>
                        <w:lang w:eastAsia="en-US"/>
                      </w:rPr>
                      <w:t>Направление субъекту электроэнергетики мотивированного отказа в рассмотрении заявления с указанием замечаний, носящих исчерпывающий характер</w:t>
                    </w:r>
                  </w:p>
                </w:txbxContent>
              </v:textbox>
            </v:rect>
            <v:line id="_x0000_s1036" style="position:absolute;flip:x" from="8432,6324" to="8433,6724">
              <v:stroke endarrow="block"/>
            </v:line>
            <v:line id="_x0000_s1037" style="position:absolute" from="10335,4658" to="10336,4812">
              <v:stroke endarrow="block"/>
            </v:line>
            <v:line id="_x0000_s1038" style="position:absolute" from="9203,4658" to="9204,5947">
              <v:stroke endarrow="block"/>
            </v:line>
            <v:shapetype id="_x0000_t32" coordsize="21600,21600" o:spt="32" o:oned="t" path="m,l21600,21600e" filled="f">
              <v:path arrowok="t" fillok="f" o:connecttype="none"/>
              <o:lock v:ext="edit" shapetype="t"/>
            </v:shapetype>
            <v:shape id="_x0000_s1039" type="#_x0000_t32" style="position:absolute;left:11699;top:3863;width:1;height:1245" o:connectortype="straight"/>
            <v:shape id="_x0000_s1040" type="#_x0000_t32" style="position:absolute;left:11211;top:5107;width:488;height:1;flip:x" o:connectortype="straight"/>
            <v:shape id="_x0000_s1041" type="#_x0000_t32" style="position:absolute;left:5851;top:6891;width:255;height:1;flip:x" o:connectortype="straight"/>
            <v:shape id="_x0000_s1042" type="#_x0000_t32" style="position:absolute;left:5851;top:3863;width:0;height:3065;flip:y" o:connectortype="straight"/>
            <v:shape id="_x0000_s1043" type="#_x0000_t32" style="position:absolute;left:5851;top:3863;width:1109;height:0" o:connectortype="straight">
              <v:stroke endarrow="block"/>
            </v:shape>
            <v:shape id="_x0000_s1044" style="position:absolute;left:11327;top:3858;width:373;height:5" coordsize="775,10" path="m775,l,10e">
              <v:stroke endarrow="block"/>
              <v:path arrowok="t"/>
            </v:shape>
            <w10:anchorlock/>
          </v:group>
        </w:pict>
      </w:r>
    </w:p>
    <w:p w:rsidR="00960519" w:rsidRPr="00930FE7" w:rsidRDefault="00960519" w:rsidP="00245D48">
      <w:pPr>
        <w:tabs>
          <w:tab w:val="left" w:pos="1276"/>
          <w:tab w:val="left" w:pos="2975"/>
        </w:tabs>
        <w:spacing w:line="384" w:lineRule="auto"/>
        <w:jc w:val="center"/>
        <w:rPr>
          <w:color w:val="000000"/>
          <w:sz w:val="28"/>
          <w:szCs w:val="28"/>
        </w:rPr>
      </w:pPr>
      <w:r w:rsidRPr="00930FE7">
        <w:rPr>
          <w:color w:val="000000"/>
          <w:sz w:val="28"/>
          <w:szCs w:val="28"/>
        </w:rPr>
        <w:t>____________</w:t>
      </w:r>
    </w:p>
    <w:sectPr w:rsidR="00960519" w:rsidRPr="00930FE7" w:rsidSect="008716EA">
      <w:headerReference w:type="default" r:id="rId44"/>
      <w:headerReference w:type="first" r:id="rId45"/>
      <w:pgSz w:w="16838" w:h="11905" w:orient="landscape" w:code="9"/>
      <w:pgMar w:top="992" w:right="1418" w:bottom="851"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FE7" w:rsidRDefault="00930FE7" w:rsidP="00B8404C">
      <w:r>
        <w:separator/>
      </w:r>
    </w:p>
  </w:endnote>
  <w:endnote w:type="continuationSeparator" w:id="0">
    <w:p w:rsidR="00930FE7" w:rsidRDefault="00930FE7" w:rsidP="00B8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FE7" w:rsidRDefault="00930FE7" w:rsidP="00B8404C">
      <w:r>
        <w:separator/>
      </w:r>
    </w:p>
  </w:footnote>
  <w:footnote w:type="continuationSeparator" w:id="0">
    <w:p w:rsidR="00930FE7" w:rsidRDefault="00930FE7" w:rsidP="00B84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45A" w:rsidRDefault="00CF59B8" w:rsidP="001C0246">
    <w:pPr>
      <w:pStyle w:val="a4"/>
      <w:jc w:val="center"/>
    </w:pPr>
    <w:r>
      <w:fldChar w:fldCharType="begin"/>
    </w:r>
    <w:r>
      <w:instrText>PAGE   \* MERGEFORMAT</w:instrText>
    </w:r>
    <w:r>
      <w:fldChar w:fldCharType="separate"/>
    </w:r>
    <w:r w:rsidR="00C21E63">
      <w:rPr>
        <w:noProof/>
      </w:rPr>
      <w:t>4</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6EA" w:rsidRDefault="00CF59B8" w:rsidP="001C0246">
    <w:pPr>
      <w:pStyle w:val="a4"/>
      <w:jc w:val="center"/>
    </w:pPr>
    <w:r>
      <w:fldChar w:fldCharType="begin"/>
    </w:r>
    <w:r>
      <w:instrText>PAGE   \* MERGEFORMAT</w:instrText>
    </w:r>
    <w:r>
      <w:fldChar w:fldCharType="separate"/>
    </w:r>
    <w:r w:rsidR="00C21E63">
      <w:rPr>
        <w:noProof/>
      </w:rPr>
      <w:t>53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45A" w:rsidRDefault="00E1245A" w:rsidP="001C0246">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5BBD"/>
    <w:rsid w:val="000074C0"/>
    <w:rsid w:val="00023464"/>
    <w:rsid w:val="00041D19"/>
    <w:rsid w:val="00043474"/>
    <w:rsid w:val="000444D3"/>
    <w:rsid w:val="00046C02"/>
    <w:rsid w:val="00047288"/>
    <w:rsid w:val="000475FD"/>
    <w:rsid w:val="00060010"/>
    <w:rsid w:val="00060A26"/>
    <w:rsid w:val="00067EAC"/>
    <w:rsid w:val="0007285B"/>
    <w:rsid w:val="00074452"/>
    <w:rsid w:val="00075C2E"/>
    <w:rsid w:val="00084CE9"/>
    <w:rsid w:val="00085085"/>
    <w:rsid w:val="00093D60"/>
    <w:rsid w:val="000A1BA3"/>
    <w:rsid w:val="000A2921"/>
    <w:rsid w:val="000A296C"/>
    <w:rsid w:val="000A2A2B"/>
    <w:rsid w:val="000B0E50"/>
    <w:rsid w:val="000B17B0"/>
    <w:rsid w:val="000C0A0C"/>
    <w:rsid w:val="000D6976"/>
    <w:rsid w:val="000F2F42"/>
    <w:rsid w:val="000F4F1E"/>
    <w:rsid w:val="000F6FC2"/>
    <w:rsid w:val="00115031"/>
    <w:rsid w:val="0011779E"/>
    <w:rsid w:val="001205BD"/>
    <w:rsid w:val="00120A17"/>
    <w:rsid w:val="00124193"/>
    <w:rsid w:val="001246F1"/>
    <w:rsid w:val="001256B7"/>
    <w:rsid w:val="00130F2A"/>
    <w:rsid w:val="001310E8"/>
    <w:rsid w:val="00135DDA"/>
    <w:rsid w:val="00141FCC"/>
    <w:rsid w:val="00142545"/>
    <w:rsid w:val="00142FA0"/>
    <w:rsid w:val="001432D2"/>
    <w:rsid w:val="001464DE"/>
    <w:rsid w:val="001507DC"/>
    <w:rsid w:val="001527C8"/>
    <w:rsid w:val="00152A10"/>
    <w:rsid w:val="0015370B"/>
    <w:rsid w:val="00161D13"/>
    <w:rsid w:val="00166E28"/>
    <w:rsid w:val="0016757E"/>
    <w:rsid w:val="00170A0F"/>
    <w:rsid w:val="00172C0C"/>
    <w:rsid w:val="00176947"/>
    <w:rsid w:val="00176A07"/>
    <w:rsid w:val="00180DDA"/>
    <w:rsid w:val="001A008F"/>
    <w:rsid w:val="001A101F"/>
    <w:rsid w:val="001A2BC5"/>
    <w:rsid w:val="001A377C"/>
    <w:rsid w:val="001B445D"/>
    <w:rsid w:val="001B5D5D"/>
    <w:rsid w:val="001B6CC6"/>
    <w:rsid w:val="001C0246"/>
    <w:rsid w:val="001C13CB"/>
    <w:rsid w:val="001C2597"/>
    <w:rsid w:val="001C7F0F"/>
    <w:rsid w:val="001D332B"/>
    <w:rsid w:val="001D68BC"/>
    <w:rsid w:val="001E26FD"/>
    <w:rsid w:val="001E3D16"/>
    <w:rsid w:val="001F2777"/>
    <w:rsid w:val="001F7DB3"/>
    <w:rsid w:val="002023B8"/>
    <w:rsid w:val="00214E87"/>
    <w:rsid w:val="002150D2"/>
    <w:rsid w:val="00220E37"/>
    <w:rsid w:val="00245D48"/>
    <w:rsid w:val="002843A3"/>
    <w:rsid w:val="00286D41"/>
    <w:rsid w:val="002931A8"/>
    <w:rsid w:val="002954B5"/>
    <w:rsid w:val="002A2249"/>
    <w:rsid w:val="002A696B"/>
    <w:rsid w:val="002B174B"/>
    <w:rsid w:val="002B34BB"/>
    <w:rsid w:val="002B3DCA"/>
    <w:rsid w:val="002C0526"/>
    <w:rsid w:val="002C06B7"/>
    <w:rsid w:val="002C68E6"/>
    <w:rsid w:val="002D3558"/>
    <w:rsid w:val="002E305A"/>
    <w:rsid w:val="002F73C1"/>
    <w:rsid w:val="003000C8"/>
    <w:rsid w:val="00303F77"/>
    <w:rsid w:val="00314888"/>
    <w:rsid w:val="00316A2A"/>
    <w:rsid w:val="00322E9D"/>
    <w:rsid w:val="00335512"/>
    <w:rsid w:val="0034586C"/>
    <w:rsid w:val="00366607"/>
    <w:rsid w:val="00375C90"/>
    <w:rsid w:val="0038161D"/>
    <w:rsid w:val="00383EEF"/>
    <w:rsid w:val="00393B1B"/>
    <w:rsid w:val="003A1651"/>
    <w:rsid w:val="003B40FA"/>
    <w:rsid w:val="003B698D"/>
    <w:rsid w:val="003B6CE5"/>
    <w:rsid w:val="003C0E38"/>
    <w:rsid w:val="003C1C8A"/>
    <w:rsid w:val="003C4A00"/>
    <w:rsid w:val="003C5B48"/>
    <w:rsid w:val="003C6A07"/>
    <w:rsid w:val="003C78DC"/>
    <w:rsid w:val="003D1885"/>
    <w:rsid w:val="003D5CD7"/>
    <w:rsid w:val="003D734A"/>
    <w:rsid w:val="003E5B81"/>
    <w:rsid w:val="003E7B1C"/>
    <w:rsid w:val="003F470D"/>
    <w:rsid w:val="00400127"/>
    <w:rsid w:val="004008FC"/>
    <w:rsid w:val="004132B2"/>
    <w:rsid w:val="00420F0D"/>
    <w:rsid w:val="00423FD5"/>
    <w:rsid w:val="004303C3"/>
    <w:rsid w:val="00432CD1"/>
    <w:rsid w:val="004361CE"/>
    <w:rsid w:val="004454A2"/>
    <w:rsid w:val="0044658C"/>
    <w:rsid w:val="00450B22"/>
    <w:rsid w:val="00455B32"/>
    <w:rsid w:val="00477B3F"/>
    <w:rsid w:val="004801AE"/>
    <w:rsid w:val="00495244"/>
    <w:rsid w:val="004A3F76"/>
    <w:rsid w:val="004B1074"/>
    <w:rsid w:val="004B2ABA"/>
    <w:rsid w:val="004B45B8"/>
    <w:rsid w:val="004C4BCE"/>
    <w:rsid w:val="004C619D"/>
    <w:rsid w:val="004D3CB6"/>
    <w:rsid w:val="004D4BC7"/>
    <w:rsid w:val="004D5625"/>
    <w:rsid w:val="004D6D8C"/>
    <w:rsid w:val="004D78FD"/>
    <w:rsid w:val="004E7750"/>
    <w:rsid w:val="004F11D8"/>
    <w:rsid w:val="004F22AC"/>
    <w:rsid w:val="00506F9A"/>
    <w:rsid w:val="00521FA4"/>
    <w:rsid w:val="005221DE"/>
    <w:rsid w:val="00523E9D"/>
    <w:rsid w:val="00535772"/>
    <w:rsid w:val="00557F76"/>
    <w:rsid w:val="00563111"/>
    <w:rsid w:val="00567217"/>
    <w:rsid w:val="005870C9"/>
    <w:rsid w:val="005B3BCD"/>
    <w:rsid w:val="005B525D"/>
    <w:rsid w:val="005C0F72"/>
    <w:rsid w:val="005C55C6"/>
    <w:rsid w:val="005C6757"/>
    <w:rsid w:val="005C6EF4"/>
    <w:rsid w:val="005E3B86"/>
    <w:rsid w:val="005E4929"/>
    <w:rsid w:val="005E586B"/>
    <w:rsid w:val="005F0260"/>
    <w:rsid w:val="005F1C27"/>
    <w:rsid w:val="005F5C89"/>
    <w:rsid w:val="005F6D80"/>
    <w:rsid w:val="005F772D"/>
    <w:rsid w:val="00604343"/>
    <w:rsid w:val="006079B9"/>
    <w:rsid w:val="00615188"/>
    <w:rsid w:val="0062470E"/>
    <w:rsid w:val="006257AA"/>
    <w:rsid w:val="00636C62"/>
    <w:rsid w:val="00637F33"/>
    <w:rsid w:val="006457B6"/>
    <w:rsid w:val="0065227C"/>
    <w:rsid w:val="00663C55"/>
    <w:rsid w:val="00677106"/>
    <w:rsid w:val="00677E48"/>
    <w:rsid w:val="00682437"/>
    <w:rsid w:val="006837CF"/>
    <w:rsid w:val="00684E1F"/>
    <w:rsid w:val="00695BBF"/>
    <w:rsid w:val="006B06A2"/>
    <w:rsid w:val="006B2ABA"/>
    <w:rsid w:val="006C7D10"/>
    <w:rsid w:val="006D072B"/>
    <w:rsid w:val="006D56CD"/>
    <w:rsid w:val="006E6B5C"/>
    <w:rsid w:val="00703888"/>
    <w:rsid w:val="0071368C"/>
    <w:rsid w:val="00715413"/>
    <w:rsid w:val="00716B1F"/>
    <w:rsid w:val="007226F8"/>
    <w:rsid w:val="00734E23"/>
    <w:rsid w:val="00736B6F"/>
    <w:rsid w:val="00737BA5"/>
    <w:rsid w:val="00741A4C"/>
    <w:rsid w:val="00754A2D"/>
    <w:rsid w:val="00760FF4"/>
    <w:rsid w:val="007621FE"/>
    <w:rsid w:val="00765AC3"/>
    <w:rsid w:val="00786B65"/>
    <w:rsid w:val="00793316"/>
    <w:rsid w:val="007A0FA8"/>
    <w:rsid w:val="007A19D5"/>
    <w:rsid w:val="007C35F1"/>
    <w:rsid w:val="007E4401"/>
    <w:rsid w:val="007E7076"/>
    <w:rsid w:val="007F0C77"/>
    <w:rsid w:val="00816670"/>
    <w:rsid w:val="008260D3"/>
    <w:rsid w:val="00837A42"/>
    <w:rsid w:val="00842966"/>
    <w:rsid w:val="00843742"/>
    <w:rsid w:val="00844AF8"/>
    <w:rsid w:val="00846037"/>
    <w:rsid w:val="0085459F"/>
    <w:rsid w:val="00856C03"/>
    <w:rsid w:val="008600D2"/>
    <w:rsid w:val="00862509"/>
    <w:rsid w:val="008716EA"/>
    <w:rsid w:val="008809C4"/>
    <w:rsid w:val="008A55EB"/>
    <w:rsid w:val="008A6C65"/>
    <w:rsid w:val="008B10D3"/>
    <w:rsid w:val="008B71AE"/>
    <w:rsid w:val="008D6429"/>
    <w:rsid w:val="008D7366"/>
    <w:rsid w:val="008F290E"/>
    <w:rsid w:val="008F5694"/>
    <w:rsid w:val="008F6489"/>
    <w:rsid w:val="008F67C8"/>
    <w:rsid w:val="00910E8D"/>
    <w:rsid w:val="00930A2B"/>
    <w:rsid w:val="00930FE7"/>
    <w:rsid w:val="009317E5"/>
    <w:rsid w:val="009379A1"/>
    <w:rsid w:val="009379D9"/>
    <w:rsid w:val="00941361"/>
    <w:rsid w:val="00946611"/>
    <w:rsid w:val="0095080D"/>
    <w:rsid w:val="00951566"/>
    <w:rsid w:val="00960519"/>
    <w:rsid w:val="009608AC"/>
    <w:rsid w:val="00980773"/>
    <w:rsid w:val="00982EE4"/>
    <w:rsid w:val="00983699"/>
    <w:rsid w:val="00991838"/>
    <w:rsid w:val="00991FAA"/>
    <w:rsid w:val="009A093C"/>
    <w:rsid w:val="009A5D92"/>
    <w:rsid w:val="009C6AF8"/>
    <w:rsid w:val="009D4C8B"/>
    <w:rsid w:val="009D5FC5"/>
    <w:rsid w:val="009E2589"/>
    <w:rsid w:val="009E272D"/>
    <w:rsid w:val="009F78DD"/>
    <w:rsid w:val="009F7C03"/>
    <w:rsid w:val="00A016D0"/>
    <w:rsid w:val="00A032A9"/>
    <w:rsid w:val="00A06E25"/>
    <w:rsid w:val="00A16757"/>
    <w:rsid w:val="00A2086D"/>
    <w:rsid w:val="00A22987"/>
    <w:rsid w:val="00A30692"/>
    <w:rsid w:val="00A322AF"/>
    <w:rsid w:val="00A34257"/>
    <w:rsid w:val="00A3760E"/>
    <w:rsid w:val="00A42C17"/>
    <w:rsid w:val="00A6316F"/>
    <w:rsid w:val="00A636F1"/>
    <w:rsid w:val="00A71F6B"/>
    <w:rsid w:val="00A85441"/>
    <w:rsid w:val="00A859FF"/>
    <w:rsid w:val="00AA04FE"/>
    <w:rsid w:val="00AA347C"/>
    <w:rsid w:val="00AA4586"/>
    <w:rsid w:val="00AA6A55"/>
    <w:rsid w:val="00AB4D03"/>
    <w:rsid w:val="00AC1393"/>
    <w:rsid w:val="00AD188D"/>
    <w:rsid w:val="00AD52BD"/>
    <w:rsid w:val="00AD5F41"/>
    <w:rsid w:val="00AD6125"/>
    <w:rsid w:val="00AD69C3"/>
    <w:rsid w:val="00AF2546"/>
    <w:rsid w:val="00AF396F"/>
    <w:rsid w:val="00B005D3"/>
    <w:rsid w:val="00B01D0D"/>
    <w:rsid w:val="00B04EBD"/>
    <w:rsid w:val="00B203B7"/>
    <w:rsid w:val="00B2490A"/>
    <w:rsid w:val="00B3005E"/>
    <w:rsid w:val="00B34A58"/>
    <w:rsid w:val="00B3751B"/>
    <w:rsid w:val="00B43A87"/>
    <w:rsid w:val="00B52685"/>
    <w:rsid w:val="00B651DD"/>
    <w:rsid w:val="00B67DA7"/>
    <w:rsid w:val="00B7536F"/>
    <w:rsid w:val="00B8404C"/>
    <w:rsid w:val="00B874D2"/>
    <w:rsid w:val="00B9187D"/>
    <w:rsid w:val="00B9536D"/>
    <w:rsid w:val="00BA1659"/>
    <w:rsid w:val="00BA6B06"/>
    <w:rsid w:val="00BB0B7F"/>
    <w:rsid w:val="00BB156F"/>
    <w:rsid w:val="00BC61E6"/>
    <w:rsid w:val="00BD1249"/>
    <w:rsid w:val="00BD3E76"/>
    <w:rsid w:val="00BE0F0D"/>
    <w:rsid w:val="00C11EB2"/>
    <w:rsid w:val="00C21E63"/>
    <w:rsid w:val="00C25936"/>
    <w:rsid w:val="00C346EB"/>
    <w:rsid w:val="00C34C10"/>
    <w:rsid w:val="00C41A47"/>
    <w:rsid w:val="00C44BF6"/>
    <w:rsid w:val="00C44CF0"/>
    <w:rsid w:val="00C46DC1"/>
    <w:rsid w:val="00C5450B"/>
    <w:rsid w:val="00C565E5"/>
    <w:rsid w:val="00C652B7"/>
    <w:rsid w:val="00C6663C"/>
    <w:rsid w:val="00C85C3F"/>
    <w:rsid w:val="00C85F1A"/>
    <w:rsid w:val="00C91FFB"/>
    <w:rsid w:val="00C96F5F"/>
    <w:rsid w:val="00CA28A5"/>
    <w:rsid w:val="00CA3D9F"/>
    <w:rsid w:val="00CA7D2D"/>
    <w:rsid w:val="00CB0A22"/>
    <w:rsid w:val="00CB7D48"/>
    <w:rsid w:val="00CC3AA8"/>
    <w:rsid w:val="00CC6608"/>
    <w:rsid w:val="00CC758D"/>
    <w:rsid w:val="00CD3AC6"/>
    <w:rsid w:val="00CD6B43"/>
    <w:rsid w:val="00CE68FD"/>
    <w:rsid w:val="00CE69DE"/>
    <w:rsid w:val="00CF3389"/>
    <w:rsid w:val="00CF59B8"/>
    <w:rsid w:val="00CF60CE"/>
    <w:rsid w:val="00D03B09"/>
    <w:rsid w:val="00D13555"/>
    <w:rsid w:val="00D223B9"/>
    <w:rsid w:val="00D23A17"/>
    <w:rsid w:val="00D25776"/>
    <w:rsid w:val="00D27831"/>
    <w:rsid w:val="00D45BE6"/>
    <w:rsid w:val="00D46767"/>
    <w:rsid w:val="00D60097"/>
    <w:rsid w:val="00D60144"/>
    <w:rsid w:val="00D61CF8"/>
    <w:rsid w:val="00D65BBD"/>
    <w:rsid w:val="00D7656E"/>
    <w:rsid w:val="00D9426C"/>
    <w:rsid w:val="00DA6276"/>
    <w:rsid w:val="00DB62A2"/>
    <w:rsid w:val="00DC2301"/>
    <w:rsid w:val="00DD0C70"/>
    <w:rsid w:val="00DD4BB2"/>
    <w:rsid w:val="00DD5293"/>
    <w:rsid w:val="00DE3C56"/>
    <w:rsid w:val="00DE4E29"/>
    <w:rsid w:val="00DE733C"/>
    <w:rsid w:val="00DF3F95"/>
    <w:rsid w:val="00DF4928"/>
    <w:rsid w:val="00DF5BB8"/>
    <w:rsid w:val="00DF62A7"/>
    <w:rsid w:val="00DF6C01"/>
    <w:rsid w:val="00E03EE0"/>
    <w:rsid w:val="00E07745"/>
    <w:rsid w:val="00E1245A"/>
    <w:rsid w:val="00E12629"/>
    <w:rsid w:val="00E13435"/>
    <w:rsid w:val="00E20FDB"/>
    <w:rsid w:val="00E37E60"/>
    <w:rsid w:val="00E47275"/>
    <w:rsid w:val="00E50C31"/>
    <w:rsid w:val="00E52A69"/>
    <w:rsid w:val="00E6419A"/>
    <w:rsid w:val="00E75485"/>
    <w:rsid w:val="00E7653A"/>
    <w:rsid w:val="00E83417"/>
    <w:rsid w:val="00E87D1A"/>
    <w:rsid w:val="00EA00DD"/>
    <w:rsid w:val="00EA5A57"/>
    <w:rsid w:val="00EB4334"/>
    <w:rsid w:val="00EC7304"/>
    <w:rsid w:val="00ED1115"/>
    <w:rsid w:val="00ED3519"/>
    <w:rsid w:val="00ED60A7"/>
    <w:rsid w:val="00EF4F9C"/>
    <w:rsid w:val="00EF5A28"/>
    <w:rsid w:val="00F013E3"/>
    <w:rsid w:val="00F023A7"/>
    <w:rsid w:val="00F172D9"/>
    <w:rsid w:val="00F22A1A"/>
    <w:rsid w:val="00F320E1"/>
    <w:rsid w:val="00F340EF"/>
    <w:rsid w:val="00F41487"/>
    <w:rsid w:val="00F50E94"/>
    <w:rsid w:val="00F60E02"/>
    <w:rsid w:val="00F65DE2"/>
    <w:rsid w:val="00F75DA6"/>
    <w:rsid w:val="00F82E0E"/>
    <w:rsid w:val="00F83331"/>
    <w:rsid w:val="00F93B30"/>
    <w:rsid w:val="00F95714"/>
    <w:rsid w:val="00F95CCD"/>
    <w:rsid w:val="00FB09AB"/>
    <w:rsid w:val="00FB41BB"/>
    <w:rsid w:val="00FC5397"/>
    <w:rsid w:val="00FC5785"/>
    <w:rsid w:val="00FD3916"/>
    <w:rsid w:val="00FD49FC"/>
    <w:rsid w:val="00FE0E48"/>
    <w:rsid w:val="00FE1889"/>
    <w:rsid w:val="00FE59A4"/>
    <w:rsid w:val="00FE7562"/>
    <w:rsid w:val="00FF1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rules v:ext="edit">
        <o:r id="V:Rule1" type="connector" idref="#_x0000_s1039"/>
        <o:r id="V:Rule2" type="connector" idref="#_x0000_s1040"/>
        <o:r id="V:Rule3" type="connector" idref="#_x0000_s1041"/>
        <o:r id="V:Rule4" type="connector" idref="#_x0000_s1042"/>
        <o:r id="V:Rule5" type="connector" idref="#_x0000_s1043"/>
      </o:rules>
    </o:shapelayout>
  </w:shapeDefaults>
  <w:decimalSymbol w:val=","/>
  <w:listSeparator w:val=";"/>
  <w15:docId w15:val="{F9BF6836-59F7-4D9E-80ED-B0F116E2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BB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65BBD"/>
    <w:rPr>
      <w:color w:val="0000FF"/>
      <w:u w:val="single"/>
    </w:rPr>
  </w:style>
  <w:style w:type="paragraph" w:styleId="a4">
    <w:name w:val="header"/>
    <w:basedOn w:val="a"/>
    <w:link w:val="a5"/>
    <w:uiPriority w:val="99"/>
    <w:rsid w:val="00D65BBD"/>
    <w:pPr>
      <w:tabs>
        <w:tab w:val="center" w:pos="4677"/>
        <w:tab w:val="right" w:pos="9355"/>
      </w:tabs>
    </w:pPr>
  </w:style>
  <w:style w:type="character" w:customStyle="1" w:styleId="a5">
    <w:name w:val="Верхний колонтитул Знак"/>
    <w:link w:val="a4"/>
    <w:uiPriority w:val="99"/>
    <w:locked/>
    <w:rsid w:val="00D65BBD"/>
    <w:rPr>
      <w:rFonts w:ascii="Times New Roman" w:hAnsi="Times New Roman" w:cs="Times New Roman"/>
      <w:sz w:val="24"/>
      <w:szCs w:val="24"/>
      <w:lang w:eastAsia="ru-RU"/>
    </w:rPr>
  </w:style>
  <w:style w:type="character" w:styleId="a6">
    <w:name w:val="page number"/>
    <w:basedOn w:val="a0"/>
    <w:uiPriority w:val="99"/>
    <w:rsid w:val="00D65BBD"/>
  </w:style>
  <w:style w:type="paragraph" w:customStyle="1" w:styleId="ConsPlusNormal">
    <w:name w:val="ConsPlusNormal"/>
    <w:link w:val="ConsPlusNormal0"/>
    <w:uiPriority w:val="99"/>
    <w:rsid w:val="00D65BB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D65BBD"/>
    <w:rPr>
      <w:rFonts w:ascii="Arial" w:eastAsia="Times New Roman" w:hAnsi="Arial" w:cs="Arial"/>
      <w:lang w:val="ru-RU" w:eastAsia="ru-RU" w:bidi="ar-SA"/>
    </w:rPr>
  </w:style>
  <w:style w:type="paragraph" w:customStyle="1" w:styleId="ConsPlusTitle">
    <w:name w:val="ConsPlusTitle"/>
    <w:uiPriority w:val="99"/>
    <w:rsid w:val="00D65BBD"/>
    <w:pPr>
      <w:widowControl w:val="0"/>
      <w:autoSpaceDE w:val="0"/>
      <w:autoSpaceDN w:val="0"/>
      <w:adjustRightInd w:val="0"/>
    </w:pPr>
    <w:rPr>
      <w:rFonts w:ascii="Arial" w:eastAsia="Times New Roman" w:hAnsi="Arial" w:cs="Arial"/>
      <w:b/>
      <w:bCs/>
    </w:rPr>
  </w:style>
  <w:style w:type="paragraph" w:styleId="a7">
    <w:name w:val="List Paragraph"/>
    <w:basedOn w:val="a"/>
    <w:uiPriority w:val="99"/>
    <w:qFormat/>
    <w:rsid w:val="00D65BBD"/>
    <w:pPr>
      <w:spacing w:before="240" w:after="240" w:line="276" w:lineRule="auto"/>
      <w:ind w:left="720"/>
      <w:jc w:val="center"/>
    </w:pPr>
    <w:rPr>
      <w:sz w:val="28"/>
      <w:szCs w:val="28"/>
    </w:rPr>
  </w:style>
  <w:style w:type="character" w:customStyle="1" w:styleId="-">
    <w:name w:val="Ж-курсив"/>
    <w:uiPriority w:val="99"/>
    <w:rsid w:val="00D65BBD"/>
    <w:rPr>
      <w:b/>
      <w:bCs/>
      <w:i/>
      <w:iCs/>
    </w:rPr>
  </w:style>
  <w:style w:type="paragraph" w:styleId="a8">
    <w:name w:val="Balloon Text"/>
    <w:basedOn w:val="a"/>
    <w:link w:val="a9"/>
    <w:uiPriority w:val="99"/>
    <w:semiHidden/>
    <w:rsid w:val="005C6757"/>
    <w:rPr>
      <w:rFonts w:ascii="Tahoma" w:hAnsi="Tahoma" w:cs="Tahoma"/>
      <w:sz w:val="16"/>
      <w:szCs w:val="16"/>
    </w:rPr>
  </w:style>
  <w:style w:type="character" w:customStyle="1" w:styleId="a9">
    <w:name w:val="Текст выноски Знак"/>
    <w:link w:val="a8"/>
    <w:uiPriority w:val="99"/>
    <w:semiHidden/>
    <w:locked/>
    <w:rsid w:val="005C6757"/>
    <w:rPr>
      <w:rFonts w:ascii="Tahoma" w:hAnsi="Tahoma" w:cs="Tahoma"/>
      <w:sz w:val="16"/>
      <w:szCs w:val="16"/>
      <w:lang w:eastAsia="ru-RU"/>
    </w:rPr>
  </w:style>
  <w:style w:type="paragraph" w:styleId="aa">
    <w:name w:val="footer"/>
    <w:basedOn w:val="a"/>
    <w:link w:val="ab"/>
    <w:uiPriority w:val="99"/>
    <w:semiHidden/>
    <w:rsid w:val="000A1BA3"/>
    <w:pPr>
      <w:tabs>
        <w:tab w:val="center" w:pos="4677"/>
        <w:tab w:val="right" w:pos="9355"/>
      </w:tabs>
    </w:pPr>
  </w:style>
  <w:style w:type="character" w:customStyle="1" w:styleId="ab">
    <w:name w:val="Нижний колонтитул Знак"/>
    <w:link w:val="aa"/>
    <w:uiPriority w:val="99"/>
    <w:semiHidden/>
    <w:locked/>
    <w:rsid w:val="000A1BA3"/>
    <w:rPr>
      <w:rFonts w:ascii="Times New Roman" w:hAnsi="Times New Roman" w:cs="Times New Roman"/>
      <w:sz w:val="24"/>
      <w:szCs w:val="24"/>
      <w:lang w:eastAsia="ru-RU"/>
    </w:rPr>
  </w:style>
  <w:style w:type="paragraph" w:customStyle="1" w:styleId="ConsPlusNonformat">
    <w:name w:val="ConsPlusNonformat"/>
    <w:uiPriority w:val="99"/>
    <w:rsid w:val="00093D60"/>
    <w:pPr>
      <w:autoSpaceDE w:val="0"/>
      <w:autoSpaceDN w:val="0"/>
      <w:adjustRightInd w:val="0"/>
    </w:pPr>
    <w:rPr>
      <w:rFonts w:ascii="Courier New" w:hAnsi="Courier New" w:cs="Courier New"/>
      <w:lang w:eastAsia="en-US"/>
    </w:rPr>
  </w:style>
  <w:style w:type="character" w:styleId="ac">
    <w:name w:val="annotation reference"/>
    <w:uiPriority w:val="99"/>
    <w:semiHidden/>
    <w:rsid w:val="00CE69DE"/>
    <w:rPr>
      <w:sz w:val="16"/>
      <w:szCs w:val="16"/>
    </w:rPr>
  </w:style>
  <w:style w:type="paragraph" w:styleId="ad">
    <w:name w:val="annotation text"/>
    <w:basedOn w:val="a"/>
    <w:link w:val="ae"/>
    <w:uiPriority w:val="99"/>
    <w:semiHidden/>
    <w:rsid w:val="00CE69DE"/>
    <w:rPr>
      <w:sz w:val="20"/>
      <w:szCs w:val="20"/>
    </w:rPr>
  </w:style>
  <w:style w:type="character" w:customStyle="1" w:styleId="ae">
    <w:name w:val="Текст примечания Знак"/>
    <w:link w:val="ad"/>
    <w:uiPriority w:val="99"/>
    <w:semiHidden/>
    <w:locked/>
    <w:rsid w:val="00CE69DE"/>
    <w:rPr>
      <w:rFonts w:ascii="Times New Roman" w:hAnsi="Times New Roman" w:cs="Times New Roman"/>
    </w:rPr>
  </w:style>
  <w:style w:type="paragraph" w:styleId="af">
    <w:name w:val="annotation subject"/>
    <w:basedOn w:val="ad"/>
    <w:next w:val="ad"/>
    <w:link w:val="af0"/>
    <w:uiPriority w:val="99"/>
    <w:semiHidden/>
    <w:rsid w:val="00CE69DE"/>
    <w:rPr>
      <w:b/>
      <w:bCs/>
    </w:rPr>
  </w:style>
  <w:style w:type="character" w:customStyle="1" w:styleId="af0">
    <w:name w:val="Тема примечания Знак"/>
    <w:link w:val="af"/>
    <w:uiPriority w:val="99"/>
    <w:semiHidden/>
    <w:locked/>
    <w:rsid w:val="00CE69DE"/>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437660">
      <w:marLeft w:val="0"/>
      <w:marRight w:val="0"/>
      <w:marTop w:val="0"/>
      <w:marBottom w:val="0"/>
      <w:divBdr>
        <w:top w:val="none" w:sz="0" w:space="0" w:color="auto"/>
        <w:left w:val="none" w:sz="0" w:space="0" w:color="auto"/>
        <w:bottom w:val="none" w:sz="0" w:space="0" w:color="auto"/>
        <w:right w:val="none" w:sz="0" w:space="0" w:color="auto"/>
      </w:divBdr>
    </w:div>
    <w:div w:id="1023437661">
      <w:marLeft w:val="0"/>
      <w:marRight w:val="0"/>
      <w:marTop w:val="0"/>
      <w:marBottom w:val="0"/>
      <w:divBdr>
        <w:top w:val="none" w:sz="0" w:space="0" w:color="auto"/>
        <w:left w:val="none" w:sz="0" w:space="0" w:color="auto"/>
        <w:bottom w:val="none" w:sz="0" w:space="0" w:color="auto"/>
        <w:right w:val="none" w:sz="0" w:space="0" w:color="auto"/>
      </w:divBdr>
    </w:div>
    <w:div w:id="1023437662">
      <w:marLeft w:val="0"/>
      <w:marRight w:val="0"/>
      <w:marTop w:val="0"/>
      <w:marBottom w:val="0"/>
      <w:divBdr>
        <w:top w:val="none" w:sz="0" w:space="0" w:color="auto"/>
        <w:left w:val="none" w:sz="0" w:space="0" w:color="auto"/>
        <w:bottom w:val="none" w:sz="0" w:space="0" w:color="auto"/>
        <w:right w:val="none" w:sz="0" w:space="0" w:color="auto"/>
      </w:divBdr>
    </w:div>
    <w:div w:id="1023437663">
      <w:marLeft w:val="0"/>
      <w:marRight w:val="0"/>
      <w:marTop w:val="0"/>
      <w:marBottom w:val="0"/>
      <w:divBdr>
        <w:top w:val="none" w:sz="0" w:space="0" w:color="auto"/>
        <w:left w:val="none" w:sz="0" w:space="0" w:color="auto"/>
        <w:bottom w:val="none" w:sz="0" w:space="0" w:color="auto"/>
        <w:right w:val="none" w:sz="0" w:space="0" w:color="auto"/>
      </w:divBdr>
    </w:div>
    <w:div w:id="1023437664">
      <w:marLeft w:val="0"/>
      <w:marRight w:val="0"/>
      <w:marTop w:val="0"/>
      <w:marBottom w:val="0"/>
      <w:divBdr>
        <w:top w:val="none" w:sz="0" w:space="0" w:color="auto"/>
        <w:left w:val="none" w:sz="0" w:space="0" w:color="auto"/>
        <w:bottom w:val="none" w:sz="0" w:space="0" w:color="auto"/>
        <w:right w:val="none" w:sz="0" w:space="0" w:color="auto"/>
      </w:divBdr>
    </w:div>
    <w:div w:id="1023437665">
      <w:marLeft w:val="0"/>
      <w:marRight w:val="0"/>
      <w:marTop w:val="0"/>
      <w:marBottom w:val="0"/>
      <w:divBdr>
        <w:top w:val="none" w:sz="0" w:space="0" w:color="auto"/>
        <w:left w:val="none" w:sz="0" w:space="0" w:color="auto"/>
        <w:bottom w:val="none" w:sz="0" w:space="0" w:color="auto"/>
        <w:right w:val="none" w:sz="0" w:space="0" w:color="auto"/>
      </w:divBdr>
    </w:div>
    <w:div w:id="1023437666">
      <w:marLeft w:val="0"/>
      <w:marRight w:val="0"/>
      <w:marTop w:val="0"/>
      <w:marBottom w:val="0"/>
      <w:divBdr>
        <w:top w:val="none" w:sz="0" w:space="0" w:color="auto"/>
        <w:left w:val="none" w:sz="0" w:space="0" w:color="auto"/>
        <w:bottom w:val="none" w:sz="0" w:space="0" w:color="auto"/>
        <w:right w:val="none" w:sz="0" w:space="0" w:color="auto"/>
      </w:divBdr>
    </w:div>
    <w:div w:id="1023437667">
      <w:marLeft w:val="0"/>
      <w:marRight w:val="0"/>
      <w:marTop w:val="0"/>
      <w:marBottom w:val="0"/>
      <w:divBdr>
        <w:top w:val="none" w:sz="0" w:space="0" w:color="auto"/>
        <w:left w:val="none" w:sz="0" w:space="0" w:color="auto"/>
        <w:bottom w:val="none" w:sz="0" w:space="0" w:color="auto"/>
        <w:right w:val="none" w:sz="0" w:space="0" w:color="auto"/>
      </w:divBdr>
    </w:div>
    <w:div w:id="1023437668">
      <w:marLeft w:val="0"/>
      <w:marRight w:val="0"/>
      <w:marTop w:val="0"/>
      <w:marBottom w:val="0"/>
      <w:divBdr>
        <w:top w:val="none" w:sz="0" w:space="0" w:color="auto"/>
        <w:left w:val="none" w:sz="0" w:space="0" w:color="auto"/>
        <w:bottom w:val="none" w:sz="0" w:space="0" w:color="auto"/>
        <w:right w:val="none" w:sz="0" w:space="0" w:color="auto"/>
      </w:divBdr>
    </w:div>
    <w:div w:id="1023437669">
      <w:marLeft w:val="0"/>
      <w:marRight w:val="0"/>
      <w:marTop w:val="0"/>
      <w:marBottom w:val="0"/>
      <w:divBdr>
        <w:top w:val="none" w:sz="0" w:space="0" w:color="auto"/>
        <w:left w:val="none" w:sz="0" w:space="0" w:color="auto"/>
        <w:bottom w:val="none" w:sz="0" w:space="0" w:color="auto"/>
        <w:right w:val="none" w:sz="0" w:space="0" w:color="auto"/>
      </w:divBdr>
    </w:div>
    <w:div w:id="1023437670">
      <w:marLeft w:val="0"/>
      <w:marRight w:val="0"/>
      <w:marTop w:val="0"/>
      <w:marBottom w:val="0"/>
      <w:divBdr>
        <w:top w:val="none" w:sz="0" w:space="0" w:color="auto"/>
        <w:left w:val="none" w:sz="0" w:space="0" w:color="auto"/>
        <w:bottom w:val="none" w:sz="0" w:space="0" w:color="auto"/>
        <w:right w:val="none" w:sz="0" w:space="0" w:color="auto"/>
      </w:divBdr>
    </w:div>
    <w:div w:id="10234376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5F2AAFFBB3ACC91BFD7F9B229C0DF7D8197283DEDBEB71AC22B0B82AQCIBL" TargetMode="External"/><Relationship Id="rId13" Type="http://schemas.openxmlformats.org/officeDocument/2006/relationships/hyperlink" Target="consultantplus://offline/ref=9AB9D0A6C62788D4E8746FD2BC7686F54658D0D4B88C2DE199C4969DDA7B563025D95CEEu7YAI" TargetMode="External"/><Relationship Id="rId18" Type="http://schemas.openxmlformats.org/officeDocument/2006/relationships/hyperlink" Target="consultantplus://offline/ref=0041A4BF554B147E1E2153B91A08597A565E0AB903831581423142C1B9232655C8C50AC17822a0L" TargetMode="External"/><Relationship Id="rId26" Type="http://schemas.openxmlformats.org/officeDocument/2006/relationships/hyperlink" Target="consultantplus://offline/ref=4FF08E34827A4719093CD9A2F29F5BD486BAEB1824AEC5FDDFAB72EA0DEF5B8A306963705CD511M" TargetMode="External"/><Relationship Id="rId39" Type="http://schemas.openxmlformats.org/officeDocument/2006/relationships/hyperlink" Target="consultantplus://offline/ref=1082E8A47DA398343659E8ACF4531D1C59C051BD42E3F6FCAF67360926F119D39E1BE3950596D494Z9oDH" TargetMode="External"/><Relationship Id="rId3" Type="http://schemas.openxmlformats.org/officeDocument/2006/relationships/webSettings" Target="webSettings.xml"/><Relationship Id="rId21" Type="http://schemas.openxmlformats.org/officeDocument/2006/relationships/hyperlink" Target="consultantplus://offline/ref=A2FD8B98CE013BDCB66A3C070F299E8A87F130BAE49CAC661613906EFB2052E91FA5FB8DfEfEM" TargetMode="External"/><Relationship Id="rId34" Type="http://schemas.openxmlformats.org/officeDocument/2006/relationships/hyperlink" Target="consultantplus://offline/ref=D36B2B95070DAEE80BAE269588914F0D98CD56C40E492B4B22ABC212E048293F1D0AB670F11393F3D2AEO" TargetMode="External"/><Relationship Id="rId42" Type="http://schemas.openxmlformats.org/officeDocument/2006/relationships/hyperlink" Target="consultantplus://offline/ref=8979322C94BCE612CC544AA5A088B368D55083A94649F6FD38EFCEBB23ECC639DF5F9CBDFFx604N" TargetMode="External"/><Relationship Id="rId47" Type="http://schemas.openxmlformats.org/officeDocument/2006/relationships/theme" Target="theme/theme1.xml"/><Relationship Id="rId7" Type="http://schemas.openxmlformats.org/officeDocument/2006/relationships/hyperlink" Target="http://www.pgmu.ako.kirov.ru" TargetMode="External"/><Relationship Id="rId12" Type="http://schemas.openxmlformats.org/officeDocument/2006/relationships/hyperlink" Target="consultantplus://offline/ref=63D248428E6B2550EF3EC886A37C85685A23A0395D22D0BAD80E8ADB4E36E23B1D89D7D48B97DE5022TFL" TargetMode="External"/><Relationship Id="rId17" Type="http://schemas.openxmlformats.org/officeDocument/2006/relationships/hyperlink" Target="consultantplus://offline/ref=F1D7339F013E8A74CF9233A8997AAA77B2B8CF7891A81DA7E5C51C15C14A46F8A2616B5006A95E79P8PAM" TargetMode="External"/><Relationship Id="rId25" Type="http://schemas.openxmlformats.org/officeDocument/2006/relationships/hyperlink" Target="consultantplus://offline/ref=92F0FE2BCE7E19A1C4AEB4F774A5325CBF0B6B9B3AF399B4395C786188290C3B396AA8C4C9903924c9O0N" TargetMode="External"/><Relationship Id="rId33" Type="http://schemas.openxmlformats.org/officeDocument/2006/relationships/hyperlink" Target="consultantplus://offline/ref=D36B2B95070DAEE80BAE269588914F0D98CD56C40E492B4B22ABC212E048293F1D0AB670F11393F3D2AEO" TargetMode="External"/><Relationship Id="rId38" Type="http://schemas.openxmlformats.org/officeDocument/2006/relationships/hyperlink" Target="consultantplus://offline/ref=1082E8A47DA398343659E8ACF4531D1C59C053BE45EEF6FCAF67360926F119D39E1BE3950596D790Z9o3H"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F369384B6EF74C56A3B644D33B929922253A40A8B2CDF26D699BB1035A7926B64ED21893l5MDM" TargetMode="External"/><Relationship Id="rId20" Type="http://schemas.openxmlformats.org/officeDocument/2006/relationships/hyperlink" Target="consultantplus://offline/ref=0041A4BF554B147E1E2153B91A08597A565E0AB903831581423142C1B9232655C8C50AC07D22a0L" TargetMode="External"/><Relationship Id="rId29" Type="http://schemas.openxmlformats.org/officeDocument/2006/relationships/hyperlink" Target="consultantplus://offline/ref=789FA4D68F3C0DEA47F84E902E1FDA4D62D2FF17EA4E5DE9BC57F000F7BE3B15341BFA84F9x025N" TargetMode="External"/><Relationship Id="rId41" Type="http://schemas.openxmlformats.org/officeDocument/2006/relationships/hyperlink" Target="consultantplus://offline/ref=8979322C94BCE612CC544AA5A088B368D55082A94948F6FD38EFCEBB23ECC639DF5F9CBDFE6C5116x500N" TargetMode="External"/><Relationship Id="rId1" Type="http://schemas.openxmlformats.org/officeDocument/2006/relationships/styles" Target="styles.xml"/><Relationship Id="rId6" Type="http://schemas.openxmlformats.org/officeDocument/2006/relationships/hyperlink" Target="http://www.gosuslugi.ru" TargetMode="External"/><Relationship Id="rId11" Type="http://schemas.openxmlformats.org/officeDocument/2006/relationships/hyperlink" Target="consultantplus://offline/ref=63D248428E6B2550EF3EC886A37C85685A23A0395D22D0BAD80E8ADB4E36E23B1D89D7D48B97DF5222T9L" TargetMode="External"/><Relationship Id="rId24" Type="http://schemas.openxmlformats.org/officeDocument/2006/relationships/hyperlink" Target="consultantplus://offline/ref=92F0FE2BCE7E19A1C4AEB4F774A5325CBF0B6B9B3AF399B4395C786188290C3B396AA8C4C9903924c9O1N" TargetMode="External"/><Relationship Id="rId32" Type="http://schemas.openxmlformats.org/officeDocument/2006/relationships/hyperlink" Target="consultantplus://offline/ref=D36B2B95070DAEE80BAE269588914F0D98CD52C00F4D2B4B22ABC212E048293F1D0AB673F4D1AAO" TargetMode="External"/><Relationship Id="rId37" Type="http://schemas.openxmlformats.org/officeDocument/2006/relationships/hyperlink" Target="consultantplus://offline/ref=1082E8A47DA398343659E8ACF4531D1C59C053BE45EEF6FCAF67360926F119D39E1BE3950596D791Z9oFH" TargetMode="External"/><Relationship Id="rId40" Type="http://schemas.openxmlformats.org/officeDocument/2006/relationships/hyperlink" Target="consultantplus://offline/ref=37699F75E34738B3B866EE4129E525329E31FC27C39543953AD90D38EFE232D1D45DCF6AFCA98A53o1H7K" TargetMode="External"/><Relationship Id="rId45"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www.pgmu.ako.kirov.ru" TargetMode="External"/><Relationship Id="rId23" Type="http://schemas.openxmlformats.org/officeDocument/2006/relationships/hyperlink" Target="consultantplus://offline/ref=51BB668F7EC89DB3EBDD346872CFAE5F0CC2F22E3FB1CA8F92B11A9A7AF046AB409D0C3AB4p6yCK" TargetMode="External"/><Relationship Id="rId28" Type="http://schemas.openxmlformats.org/officeDocument/2006/relationships/hyperlink" Target="consultantplus://offline/ref=51BB668F7EC89DB3EBDD346872CFAE5F0CC2F22E3FB1CA8F92B11A9A7AF046AB409D0C3AB4p6yCK" TargetMode="External"/><Relationship Id="rId36" Type="http://schemas.openxmlformats.org/officeDocument/2006/relationships/hyperlink" Target="consultantplus://offline/ref=1082E8A47DA398343659E8ACF4531D1C59C053BE45EEF6FCAF67360926F119D39E1BE3950596D790Z9o2H" TargetMode="External"/><Relationship Id="rId10" Type="http://schemas.openxmlformats.org/officeDocument/2006/relationships/hyperlink" Target="consultantplus://offline/ref=63D248428E6B2550EF3EC886A37C85685A23A0395D22D0BAD80E8ADB4E36E23B1D89D7D48B96DB5622TDL" TargetMode="External"/><Relationship Id="rId19" Type="http://schemas.openxmlformats.org/officeDocument/2006/relationships/hyperlink" Target="consultantplus://offline/ref=0041A4BF554B147E1E2153B91A08597A565E0AB903831581423142C1B9232655C8C50AC17522a4L" TargetMode="External"/><Relationship Id="rId31" Type="http://schemas.openxmlformats.org/officeDocument/2006/relationships/hyperlink" Target="consultantplus://offline/ref=D36B2B95070DAEE80BAE269588914F0D98CD56C40E492B4B22ABC212E048293F1D0AB670F11393F3D2AEO" TargetMode="External"/><Relationship Id="rId44"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consultantplus://offline/ref=63D248428E6B2550EF3EC886A37C8568592BAF3F5822D0BAD80E8ADB4E36E23B1D89D7D48B96DB5722T6L" TargetMode="External"/><Relationship Id="rId14" Type="http://schemas.openxmlformats.org/officeDocument/2006/relationships/hyperlink" Target="consultantplus://offline/ref=A2FD8B98CE013BDCB66A3C070F299E8A87F130BAE49CAC661613906EFB2052E91FA5FB8DfEfEM" TargetMode="External"/><Relationship Id="rId22" Type="http://schemas.openxmlformats.org/officeDocument/2006/relationships/hyperlink" Target="consultantplus://offline/ref=51BB668F7EC89DB3EBDD346872CFAE5F0CC2F22E3FB1CA8F92B11A9A7AF046AB409D0C3AB4p6yCK" TargetMode="External"/><Relationship Id="rId27" Type="http://schemas.openxmlformats.org/officeDocument/2006/relationships/hyperlink" Target="consultantplus://offline/ref=51BB668F7EC89DB3EBDD346872CFAE5F0CC2F22E3FB1CA8F92B11A9A7AF046AB409D0C3AB4p6yCK" TargetMode="External"/><Relationship Id="rId30" Type="http://schemas.openxmlformats.org/officeDocument/2006/relationships/hyperlink" Target="consultantplus://offline/ref=51BB668F7EC89DB3EBDD346872CFAE5F0CC2F22E3FB1CA8F92B11A9A7AF046AB409D0C3AB4p6yCK" TargetMode="External"/><Relationship Id="rId35" Type="http://schemas.openxmlformats.org/officeDocument/2006/relationships/hyperlink" Target="consultantplus://offline/ref=51D6FAE2E9F572C36149AF01AC3631AF44A25718D83A9740342FEDE2873A82B36A3925F816A37325b5D1H"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14183</Words>
  <Characters>80845</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Krokoz™</Company>
  <LinksUpToDate>false</LinksUpToDate>
  <CharactersWithSpaces>94839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n315VAG</dc:creator>
  <cp:keywords/>
  <dc:description/>
  <cp:lastModifiedBy>Любовь В. Кузнецова</cp:lastModifiedBy>
  <cp:revision>19</cp:revision>
  <cp:lastPrinted>2018-04-23T13:31:00Z</cp:lastPrinted>
  <dcterms:created xsi:type="dcterms:W3CDTF">2018-02-27T19:24:00Z</dcterms:created>
  <dcterms:modified xsi:type="dcterms:W3CDTF">2018-04-27T06:33:00Z</dcterms:modified>
</cp:coreProperties>
</file>